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3FAB8" w14:textId="48079707" w:rsidR="008902B6" w:rsidRPr="008902B6" w:rsidRDefault="004C5D72" w:rsidP="008902B6">
      <w:pPr>
        <w:rPr>
          <w:b/>
          <w:sz w:val="32"/>
          <w:szCs w:val="32"/>
        </w:rPr>
      </w:pPr>
      <w:r>
        <w:rPr>
          <w:noProof/>
          <w:color w:val="000080"/>
          <w:lang w:eastAsia="it-IT"/>
        </w:rPr>
        <w:drawing>
          <wp:anchor distT="0" distB="0" distL="114300" distR="114300" simplePos="0" relativeHeight="251659264" behindDoc="0" locked="0" layoutInCell="1" allowOverlap="1" wp14:anchorId="2FEB84F1" wp14:editId="3FA85111">
            <wp:simplePos x="0" y="0"/>
            <wp:positionH relativeFrom="column">
              <wp:posOffset>-110491</wp:posOffset>
            </wp:positionH>
            <wp:positionV relativeFrom="paragraph">
              <wp:posOffset>-368359</wp:posOffset>
            </wp:positionV>
            <wp:extent cx="789709" cy="789709"/>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4017" cy="794017"/>
                    </a:xfrm>
                    <a:prstGeom prst="rect">
                      <a:avLst/>
                    </a:prstGeom>
                    <a:noFill/>
                  </pic:spPr>
                </pic:pic>
              </a:graphicData>
            </a:graphic>
            <wp14:sizeRelH relativeFrom="page">
              <wp14:pctWidth>0</wp14:pctWidth>
            </wp14:sizeRelH>
            <wp14:sizeRelV relativeFrom="page">
              <wp14:pctHeight>0</wp14:pctHeight>
            </wp14:sizeRelV>
          </wp:anchor>
        </w:drawing>
      </w:r>
      <w:r w:rsidR="008902B6">
        <w:t xml:space="preserve">                                                      </w:t>
      </w:r>
      <w:r w:rsidR="008902B6" w:rsidRPr="008902B6">
        <w:rPr>
          <w:b/>
          <w:sz w:val="32"/>
          <w:szCs w:val="32"/>
        </w:rPr>
        <w:t xml:space="preserve">L’unità pastorale “La riviera del Po” </w:t>
      </w:r>
    </w:p>
    <w:p w14:paraId="464AB1F4" w14:textId="6ACBC3CB" w:rsidR="008902B6" w:rsidRDefault="008902B6" w:rsidP="008902B6">
      <w:pPr>
        <w:rPr>
          <w:sz w:val="44"/>
          <w:szCs w:val="44"/>
        </w:rPr>
      </w:pPr>
      <w:r>
        <w:rPr>
          <w:rFonts w:ascii="Times New Roman" w:eastAsia="Times New Roman" w:hAnsi="Times New Roman" w:cs="Times New Roman"/>
          <w:b/>
          <w:bCs/>
          <w:sz w:val="44"/>
          <w:szCs w:val="44"/>
          <w:lang w:eastAsia="it-IT"/>
        </w:rPr>
        <w:t xml:space="preserve">                      </w:t>
      </w:r>
      <w:bookmarkStart w:id="0" w:name="_GoBack"/>
      <w:bookmarkEnd w:id="0"/>
      <w:r w:rsidR="00DE66EC" w:rsidRPr="008902B6">
        <w:rPr>
          <w:rFonts w:ascii="Times New Roman" w:eastAsia="Times New Roman" w:hAnsi="Times New Roman" w:cs="Times New Roman"/>
          <w:b/>
          <w:bCs/>
          <w:sz w:val="44"/>
          <w:szCs w:val="44"/>
          <w:lang w:eastAsia="it-IT"/>
        </w:rPr>
        <w:t>Bilbao. Capitale dei baschi.</w:t>
      </w:r>
    </w:p>
    <w:p w14:paraId="5ECE87D2" w14:textId="24E69E5B" w:rsidR="00DE66EC" w:rsidRPr="008902B6" w:rsidRDefault="008902B6" w:rsidP="008902B6">
      <w:pPr>
        <w:rPr>
          <w:sz w:val="40"/>
          <w:szCs w:val="40"/>
        </w:rPr>
      </w:pPr>
      <w:r>
        <w:rPr>
          <w:rFonts w:ascii="Times New Roman" w:eastAsia="Times New Roman" w:hAnsi="Times New Roman" w:cs="Times New Roman"/>
          <w:b/>
          <w:bCs/>
          <w:sz w:val="40"/>
          <w:szCs w:val="40"/>
          <w:lang w:eastAsia="it-IT"/>
        </w:rPr>
        <w:t xml:space="preserve">    </w:t>
      </w:r>
      <w:r w:rsidR="00DE66EC" w:rsidRPr="008902B6">
        <w:rPr>
          <w:rFonts w:ascii="Times New Roman" w:eastAsia="Times New Roman" w:hAnsi="Times New Roman" w:cs="Times New Roman"/>
          <w:b/>
          <w:bCs/>
          <w:sz w:val="40"/>
          <w:szCs w:val="40"/>
          <w:lang w:eastAsia="it-IT"/>
        </w:rPr>
        <w:t>Antichi borghi, opere futuristiche e potenza del mare</w:t>
      </w:r>
    </w:p>
    <w:p w14:paraId="131EF638" w14:textId="3E583639" w:rsidR="002F19BD" w:rsidRPr="008902B6" w:rsidRDefault="002F19BD" w:rsidP="002F19BD">
      <w:pPr>
        <w:pStyle w:val="Nessunaspaziatura"/>
        <w:jc w:val="center"/>
        <w:rPr>
          <w:b/>
          <w:sz w:val="32"/>
          <w:szCs w:val="32"/>
          <w:u w:val="single"/>
        </w:rPr>
      </w:pPr>
      <w:r w:rsidRPr="008902B6">
        <w:rPr>
          <w:b/>
          <w:sz w:val="32"/>
          <w:szCs w:val="32"/>
          <w:u w:val="single"/>
        </w:rPr>
        <w:t>8/12 OTTOBRE 2024</w:t>
      </w:r>
    </w:p>
    <w:p w14:paraId="123A0356" w14:textId="39AC6854" w:rsidR="002F19BD" w:rsidRDefault="002F19BD" w:rsidP="002F19BD">
      <w:pPr>
        <w:pStyle w:val="Nessunaspaziatura"/>
        <w:jc w:val="center"/>
        <w:rPr>
          <w:b/>
          <w:sz w:val="24"/>
          <w:szCs w:val="24"/>
          <w:u w:val="single"/>
        </w:rPr>
      </w:pPr>
      <w:r>
        <w:rPr>
          <w:b/>
          <w:sz w:val="24"/>
          <w:szCs w:val="24"/>
          <w:u w:val="single"/>
        </w:rPr>
        <w:t xml:space="preserve">Accompagnato da don Giampaolo Ferri </w:t>
      </w:r>
    </w:p>
    <w:p w14:paraId="4AB416FE" w14:textId="74F6426F" w:rsidR="002F19BD" w:rsidRDefault="002F19BD" w:rsidP="00AF733D">
      <w:pPr>
        <w:pStyle w:val="Nessunaspaziatura"/>
        <w:rPr>
          <w:b/>
          <w:sz w:val="24"/>
          <w:szCs w:val="24"/>
          <w:u w:val="single"/>
        </w:rPr>
      </w:pPr>
    </w:p>
    <w:p w14:paraId="74885938" w14:textId="05411820" w:rsidR="00AF733D" w:rsidRPr="00AF733D" w:rsidRDefault="008902B6" w:rsidP="00AF733D">
      <w:pPr>
        <w:pStyle w:val="Nessunaspaziatura"/>
        <w:rPr>
          <w:b/>
          <w:sz w:val="24"/>
          <w:szCs w:val="24"/>
          <w:u w:val="single"/>
        </w:rPr>
      </w:pPr>
      <w:r>
        <w:rPr>
          <w:noProof/>
          <w:color w:val="000080"/>
          <w:lang w:eastAsia="it-IT"/>
        </w:rPr>
        <w:drawing>
          <wp:anchor distT="0" distB="0" distL="114300" distR="114300" simplePos="0" relativeHeight="251660288" behindDoc="0" locked="0" layoutInCell="1" allowOverlap="1" wp14:anchorId="68921498" wp14:editId="1CD1A24C">
            <wp:simplePos x="0" y="0"/>
            <wp:positionH relativeFrom="column">
              <wp:posOffset>27940</wp:posOffset>
            </wp:positionH>
            <wp:positionV relativeFrom="paragraph">
              <wp:posOffset>12700</wp:posOffset>
            </wp:positionV>
            <wp:extent cx="3161665" cy="2195830"/>
            <wp:effectExtent l="0" t="0" r="635" b="1270"/>
            <wp:wrapThrough wrapText="bothSides">
              <wp:wrapPolygon edited="0">
                <wp:start x="0" y="0"/>
                <wp:lineTo x="0" y="21488"/>
                <wp:lineTo x="21518" y="21488"/>
                <wp:lineTo x="21518" y="0"/>
                <wp:lineTo x="0" y="0"/>
              </wp:wrapPolygon>
            </wp:wrapThrough>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bo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61665" cy="2195830"/>
                    </a:xfrm>
                    <a:prstGeom prst="rect">
                      <a:avLst/>
                    </a:prstGeom>
                  </pic:spPr>
                </pic:pic>
              </a:graphicData>
            </a:graphic>
            <wp14:sizeRelH relativeFrom="margin">
              <wp14:pctWidth>0</wp14:pctWidth>
            </wp14:sizeRelH>
            <wp14:sizeRelV relativeFrom="margin">
              <wp14:pctHeight>0</wp14:pctHeight>
            </wp14:sizeRelV>
          </wp:anchor>
        </w:drawing>
      </w:r>
      <w:r w:rsidR="00AF733D" w:rsidRPr="00AF733D">
        <w:rPr>
          <w:b/>
          <w:sz w:val="24"/>
          <w:szCs w:val="24"/>
          <w:u w:val="single"/>
        </w:rPr>
        <w:t>1° GIORNO –</w:t>
      </w:r>
      <w:r w:rsidR="00BC721D">
        <w:rPr>
          <w:b/>
          <w:sz w:val="24"/>
          <w:szCs w:val="24"/>
          <w:u w:val="single"/>
        </w:rPr>
        <w:t>08</w:t>
      </w:r>
      <w:r w:rsidR="00AF733D" w:rsidRPr="00AF733D">
        <w:rPr>
          <w:b/>
          <w:sz w:val="24"/>
          <w:szCs w:val="24"/>
          <w:u w:val="single"/>
        </w:rPr>
        <w:t xml:space="preserve"> OTTOBRE -</w:t>
      </w:r>
      <w:r w:rsidR="00C2583C">
        <w:rPr>
          <w:b/>
          <w:sz w:val="24"/>
          <w:szCs w:val="24"/>
          <w:u w:val="single"/>
        </w:rPr>
        <w:t>MILANO</w:t>
      </w:r>
      <w:r w:rsidR="00AF733D" w:rsidRPr="00AF733D">
        <w:rPr>
          <w:b/>
          <w:sz w:val="24"/>
          <w:szCs w:val="24"/>
          <w:u w:val="single"/>
        </w:rPr>
        <w:t xml:space="preserve"> –</w:t>
      </w:r>
      <w:r>
        <w:rPr>
          <w:b/>
          <w:sz w:val="24"/>
          <w:szCs w:val="24"/>
          <w:u w:val="single"/>
        </w:rPr>
        <w:t xml:space="preserve"> </w:t>
      </w:r>
      <w:r w:rsidR="00AF733D" w:rsidRPr="00AF733D">
        <w:rPr>
          <w:b/>
          <w:sz w:val="24"/>
          <w:szCs w:val="24"/>
          <w:u w:val="single"/>
        </w:rPr>
        <w:t>BILBAO</w:t>
      </w:r>
    </w:p>
    <w:p w14:paraId="2DD39F3F" w14:textId="6DF09037" w:rsidR="00AF733D" w:rsidRPr="00AF733D" w:rsidRDefault="00AF733D" w:rsidP="002F19BD">
      <w:pPr>
        <w:pStyle w:val="Nessunaspaziatura"/>
        <w:jc w:val="both"/>
        <w:rPr>
          <w:bCs/>
          <w:sz w:val="24"/>
          <w:szCs w:val="24"/>
        </w:rPr>
      </w:pPr>
      <w:r w:rsidRPr="00AF733D">
        <w:rPr>
          <w:bCs/>
          <w:sz w:val="24"/>
          <w:szCs w:val="24"/>
        </w:rPr>
        <w:t>Incontro dei partecipanti in aeroporto</w:t>
      </w:r>
      <w:r w:rsidR="008902B6">
        <w:rPr>
          <w:bCs/>
          <w:sz w:val="24"/>
          <w:szCs w:val="24"/>
        </w:rPr>
        <w:t xml:space="preserve"> di </w:t>
      </w:r>
      <w:r w:rsidR="008902B6" w:rsidRPr="008902B6">
        <w:rPr>
          <w:b/>
          <w:bCs/>
          <w:sz w:val="24"/>
          <w:szCs w:val="24"/>
        </w:rPr>
        <w:t>Malpensa</w:t>
      </w:r>
      <w:r w:rsidR="008902B6">
        <w:rPr>
          <w:bCs/>
          <w:sz w:val="24"/>
          <w:szCs w:val="24"/>
        </w:rPr>
        <w:t xml:space="preserve">. </w:t>
      </w:r>
      <w:proofErr w:type="spellStart"/>
      <w:r w:rsidRPr="00AF733D">
        <w:rPr>
          <w:bCs/>
          <w:sz w:val="24"/>
          <w:szCs w:val="24"/>
        </w:rPr>
        <w:t>Check</w:t>
      </w:r>
      <w:proofErr w:type="spellEnd"/>
      <w:r w:rsidRPr="00AF733D">
        <w:rPr>
          <w:bCs/>
          <w:sz w:val="24"/>
          <w:szCs w:val="24"/>
        </w:rPr>
        <w:t xml:space="preserve"> in, formalità di sicurezza e partenza per </w:t>
      </w:r>
      <w:r w:rsidR="00C2583C">
        <w:rPr>
          <w:bCs/>
          <w:sz w:val="24"/>
          <w:szCs w:val="24"/>
        </w:rPr>
        <w:t>Bilbao</w:t>
      </w:r>
      <w:r w:rsidRPr="00AF733D">
        <w:rPr>
          <w:bCs/>
          <w:sz w:val="24"/>
          <w:szCs w:val="24"/>
        </w:rPr>
        <w:t xml:space="preserve"> con volo </w:t>
      </w:r>
      <w:r w:rsidR="00C2583C">
        <w:rPr>
          <w:bCs/>
          <w:sz w:val="24"/>
          <w:szCs w:val="24"/>
        </w:rPr>
        <w:t>VY 1455</w:t>
      </w:r>
      <w:r w:rsidRPr="00AF733D">
        <w:rPr>
          <w:bCs/>
          <w:sz w:val="24"/>
          <w:szCs w:val="24"/>
        </w:rPr>
        <w:t xml:space="preserve"> alle ore </w:t>
      </w:r>
      <w:r w:rsidR="00C2583C">
        <w:rPr>
          <w:bCs/>
          <w:sz w:val="24"/>
          <w:szCs w:val="24"/>
        </w:rPr>
        <w:t>09.45</w:t>
      </w:r>
      <w:r w:rsidRPr="00AF733D">
        <w:rPr>
          <w:bCs/>
          <w:sz w:val="24"/>
          <w:szCs w:val="24"/>
        </w:rPr>
        <w:t xml:space="preserve">.  Ore </w:t>
      </w:r>
      <w:r w:rsidR="00C2583C">
        <w:rPr>
          <w:bCs/>
          <w:sz w:val="24"/>
          <w:szCs w:val="24"/>
        </w:rPr>
        <w:t>11.4</w:t>
      </w:r>
      <w:r w:rsidRPr="00AF733D">
        <w:rPr>
          <w:bCs/>
          <w:sz w:val="24"/>
          <w:szCs w:val="24"/>
        </w:rPr>
        <w:t xml:space="preserve">5 arrivo a </w:t>
      </w:r>
      <w:r w:rsidR="00C2583C">
        <w:rPr>
          <w:bCs/>
          <w:sz w:val="24"/>
          <w:szCs w:val="24"/>
        </w:rPr>
        <w:t>Bilbao</w:t>
      </w:r>
      <w:r w:rsidRPr="00AF733D">
        <w:rPr>
          <w:bCs/>
          <w:sz w:val="24"/>
          <w:szCs w:val="24"/>
        </w:rPr>
        <w:t>, incontro con la guida, sistemazione in pullman e partenza per B</w:t>
      </w:r>
      <w:r w:rsidR="00C2583C">
        <w:rPr>
          <w:bCs/>
          <w:sz w:val="24"/>
          <w:szCs w:val="24"/>
        </w:rPr>
        <w:t xml:space="preserve">ilbao. </w:t>
      </w:r>
      <w:r w:rsidR="00EC1B0F">
        <w:rPr>
          <w:bCs/>
          <w:sz w:val="24"/>
          <w:szCs w:val="24"/>
        </w:rPr>
        <w:t>Tempo per il p</w:t>
      </w:r>
      <w:r w:rsidRPr="00AF733D">
        <w:rPr>
          <w:bCs/>
          <w:sz w:val="24"/>
          <w:szCs w:val="24"/>
        </w:rPr>
        <w:t xml:space="preserve">ranzo </w:t>
      </w:r>
      <w:r w:rsidR="00EC1B0F">
        <w:rPr>
          <w:bCs/>
          <w:sz w:val="24"/>
          <w:szCs w:val="24"/>
        </w:rPr>
        <w:t>libero</w:t>
      </w:r>
      <w:r w:rsidRPr="00AF733D">
        <w:rPr>
          <w:bCs/>
          <w:sz w:val="24"/>
          <w:szCs w:val="24"/>
        </w:rPr>
        <w:t xml:space="preserve">. Pomeriggio di visita </w:t>
      </w:r>
      <w:r w:rsidR="00EC5BE5" w:rsidRPr="00AF733D">
        <w:rPr>
          <w:bCs/>
          <w:sz w:val="24"/>
          <w:szCs w:val="24"/>
        </w:rPr>
        <w:t xml:space="preserve">del centro storico, Casco </w:t>
      </w:r>
      <w:proofErr w:type="spellStart"/>
      <w:r w:rsidR="00EC5BE5" w:rsidRPr="00AF733D">
        <w:rPr>
          <w:bCs/>
          <w:sz w:val="24"/>
          <w:szCs w:val="24"/>
        </w:rPr>
        <w:t>Viejo</w:t>
      </w:r>
      <w:proofErr w:type="spellEnd"/>
      <w:r w:rsidR="00EC5BE5" w:rsidRPr="00AF733D">
        <w:rPr>
          <w:bCs/>
          <w:sz w:val="24"/>
          <w:szCs w:val="24"/>
        </w:rPr>
        <w:t xml:space="preserve">, </w:t>
      </w:r>
      <w:proofErr w:type="spellStart"/>
      <w:r w:rsidR="00EC5BE5" w:rsidRPr="00AF733D">
        <w:rPr>
          <w:bCs/>
          <w:sz w:val="24"/>
          <w:szCs w:val="24"/>
        </w:rPr>
        <w:t>las</w:t>
      </w:r>
      <w:proofErr w:type="spellEnd"/>
      <w:r w:rsidR="00EC5BE5" w:rsidRPr="00AF733D">
        <w:rPr>
          <w:bCs/>
          <w:sz w:val="24"/>
          <w:szCs w:val="24"/>
        </w:rPr>
        <w:t xml:space="preserve"> 7 </w:t>
      </w:r>
      <w:proofErr w:type="spellStart"/>
      <w:r w:rsidR="00EC5BE5" w:rsidRPr="00AF733D">
        <w:rPr>
          <w:bCs/>
          <w:sz w:val="24"/>
          <w:szCs w:val="24"/>
        </w:rPr>
        <w:t>calles</w:t>
      </w:r>
      <w:proofErr w:type="spellEnd"/>
      <w:r w:rsidR="00EC5BE5" w:rsidRPr="00AF733D">
        <w:rPr>
          <w:bCs/>
          <w:sz w:val="24"/>
          <w:szCs w:val="24"/>
        </w:rPr>
        <w:t xml:space="preserve">, </w:t>
      </w:r>
      <w:proofErr w:type="spellStart"/>
      <w:r w:rsidR="00EC5BE5" w:rsidRPr="00AF733D">
        <w:rPr>
          <w:bCs/>
          <w:sz w:val="24"/>
          <w:szCs w:val="24"/>
        </w:rPr>
        <w:t>Plaza</w:t>
      </w:r>
      <w:proofErr w:type="spellEnd"/>
      <w:r w:rsidR="00EC5BE5" w:rsidRPr="00AF733D">
        <w:rPr>
          <w:bCs/>
          <w:sz w:val="24"/>
          <w:szCs w:val="24"/>
        </w:rPr>
        <w:t xml:space="preserve"> </w:t>
      </w:r>
      <w:proofErr w:type="spellStart"/>
      <w:r w:rsidR="00EC5BE5" w:rsidRPr="00AF733D">
        <w:rPr>
          <w:bCs/>
          <w:sz w:val="24"/>
          <w:szCs w:val="24"/>
        </w:rPr>
        <w:t>Unamuno</w:t>
      </w:r>
      <w:proofErr w:type="spellEnd"/>
      <w:r w:rsidR="00EC5BE5" w:rsidRPr="00AF733D">
        <w:rPr>
          <w:bCs/>
          <w:sz w:val="24"/>
          <w:szCs w:val="24"/>
        </w:rPr>
        <w:t>, il mercato della Ribera, la Cattedrale di Santiago, la Chiesa di San Anton e l’edificio della Borsa</w:t>
      </w:r>
      <w:r w:rsidR="00EC5BE5">
        <w:rPr>
          <w:bCs/>
          <w:sz w:val="24"/>
          <w:szCs w:val="24"/>
        </w:rPr>
        <w:t xml:space="preserve"> e del</w:t>
      </w:r>
      <w:r w:rsidR="00EC5BE5" w:rsidRPr="00AF733D">
        <w:rPr>
          <w:bCs/>
          <w:sz w:val="24"/>
          <w:szCs w:val="24"/>
        </w:rPr>
        <w:t xml:space="preserve"> ponte </w:t>
      </w:r>
      <w:proofErr w:type="spellStart"/>
      <w:r w:rsidR="00EC5BE5" w:rsidRPr="00AF733D">
        <w:rPr>
          <w:bCs/>
          <w:sz w:val="24"/>
          <w:szCs w:val="24"/>
        </w:rPr>
        <w:t>Zubizuri</w:t>
      </w:r>
      <w:proofErr w:type="spellEnd"/>
      <w:r w:rsidR="00EC5BE5">
        <w:rPr>
          <w:bCs/>
          <w:sz w:val="24"/>
          <w:szCs w:val="24"/>
        </w:rPr>
        <w:t>. Si</w:t>
      </w:r>
      <w:r w:rsidRPr="00AF733D">
        <w:rPr>
          <w:bCs/>
          <w:sz w:val="24"/>
          <w:szCs w:val="24"/>
        </w:rPr>
        <w:t>stemazione in hotel, cena e pernottamento.</w:t>
      </w:r>
    </w:p>
    <w:p w14:paraId="2A910EED" w14:textId="7A2C4DE3" w:rsidR="00AF733D" w:rsidRPr="00AF733D" w:rsidRDefault="00AF733D" w:rsidP="00AF733D">
      <w:pPr>
        <w:pStyle w:val="Nessunaspaziatura"/>
        <w:rPr>
          <w:b/>
          <w:sz w:val="24"/>
          <w:szCs w:val="24"/>
          <w:u w:val="single"/>
        </w:rPr>
      </w:pPr>
    </w:p>
    <w:p w14:paraId="19F6682D" w14:textId="085D4D3B" w:rsidR="00AF733D" w:rsidRPr="00AF733D" w:rsidRDefault="00AF733D" w:rsidP="00AF733D">
      <w:pPr>
        <w:pStyle w:val="Nessunaspaziatura"/>
        <w:rPr>
          <w:b/>
          <w:sz w:val="24"/>
          <w:szCs w:val="24"/>
          <w:u w:val="single"/>
        </w:rPr>
      </w:pPr>
      <w:r w:rsidRPr="00AF733D">
        <w:rPr>
          <w:b/>
          <w:sz w:val="24"/>
          <w:szCs w:val="24"/>
          <w:u w:val="single"/>
        </w:rPr>
        <w:t>2° GIORNO – 0</w:t>
      </w:r>
      <w:r w:rsidR="00BC721D">
        <w:rPr>
          <w:b/>
          <w:sz w:val="24"/>
          <w:szCs w:val="24"/>
          <w:u w:val="single"/>
        </w:rPr>
        <w:t>9</w:t>
      </w:r>
      <w:r w:rsidRPr="00AF733D">
        <w:rPr>
          <w:b/>
          <w:sz w:val="24"/>
          <w:szCs w:val="24"/>
          <w:u w:val="single"/>
        </w:rPr>
        <w:t xml:space="preserve"> OTTOBRE ---- BILBAO – SAN SEBASTIAN – BILBAO</w:t>
      </w:r>
    </w:p>
    <w:p w14:paraId="7A999664" w14:textId="7E688E2C" w:rsidR="00EC5BE5" w:rsidRDefault="008902B6" w:rsidP="002F19BD">
      <w:pPr>
        <w:pStyle w:val="Nessunaspaziatura"/>
        <w:jc w:val="both"/>
        <w:rPr>
          <w:bCs/>
          <w:sz w:val="24"/>
          <w:szCs w:val="24"/>
        </w:rPr>
      </w:pPr>
      <w:r>
        <w:rPr>
          <w:bCs/>
          <w:noProof/>
          <w:sz w:val="24"/>
          <w:szCs w:val="24"/>
        </w:rPr>
        <w:drawing>
          <wp:anchor distT="0" distB="0" distL="114300" distR="114300" simplePos="0" relativeHeight="251661312" behindDoc="0" locked="0" layoutInCell="1" allowOverlap="1" wp14:anchorId="180CFCBB" wp14:editId="4A8CDE00">
            <wp:simplePos x="0" y="0"/>
            <wp:positionH relativeFrom="column">
              <wp:posOffset>3907039</wp:posOffset>
            </wp:positionH>
            <wp:positionV relativeFrom="paragraph">
              <wp:posOffset>117475</wp:posOffset>
            </wp:positionV>
            <wp:extent cx="2437765" cy="1624330"/>
            <wp:effectExtent l="0" t="0" r="635" b="1270"/>
            <wp:wrapThrough wrapText="bothSides">
              <wp:wrapPolygon edited="0">
                <wp:start x="0" y="0"/>
                <wp:lineTo x="0" y="21448"/>
                <wp:lineTo x="21493" y="21448"/>
                <wp:lineTo x="21493" y="0"/>
                <wp:lineTo x="0" y="0"/>
              </wp:wrapPolygon>
            </wp:wrapThrough>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ndscape-8338780_960_72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37765" cy="1624330"/>
                    </a:xfrm>
                    <a:prstGeom prst="rect">
                      <a:avLst/>
                    </a:prstGeom>
                  </pic:spPr>
                </pic:pic>
              </a:graphicData>
            </a:graphic>
            <wp14:sizeRelH relativeFrom="margin">
              <wp14:pctWidth>0</wp14:pctWidth>
            </wp14:sizeRelH>
            <wp14:sizeRelV relativeFrom="margin">
              <wp14:pctHeight>0</wp14:pctHeight>
            </wp14:sizeRelV>
          </wp:anchor>
        </w:drawing>
      </w:r>
      <w:r w:rsidR="00AF733D" w:rsidRPr="00AF733D">
        <w:rPr>
          <w:bCs/>
          <w:sz w:val="24"/>
          <w:szCs w:val="24"/>
        </w:rPr>
        <w:t>Prima colazione in hotel. Di prima mattina partenza per San Sebastian, ubicata in una spettacolare baia fiancheggiata da due colline. Panoramica per le sue signorili strade lungo la baia, che è stata una delle mete preferite dai re e dall’aristocrazia agli inizi del XX secolo</w:t>
      </w:r>
      <w:r w:rsidR="00364D8E">
        <w:rPr>
          <w:bCs/>
          <w:sz w:val="24"/>
          <w:szCs w:val="24"/>
        </w:rPr>
        <w:t xml:space="preserve">, sosta relax di un paio d’ore sulla spiaggia “La </w:t>
      </w:r>
      <w:proofErr w:type="spellStart"/>
      <w:r w:rsidR="00364D8E">
        <w:rPr>
          <w:bCs/>
          <w:sz w:val="24"/>
          <w:szCs w:val="24"/>
        </w:rPr>
        <w:t>Concha</w:t>
      </w:r>
      <w:proofErr w:type="spellEnd"/>
      <w:r w:rsidR="00364D8E">
        <w:rPr>
          <w:bCs/>
          <w:sz w:val="24"/>
          <w:szCs w:val="24"/>
        </w:rPr>
        <w:t>” o “</w:t>
      </w:r>
      <w:proofErr w:type="spellStart"/>
      <w:r w:rsidR="00364D8E">
        <w:rPr>
          <w:bCs/>
          <w:sz w:val="24"/>
          <w:szCs w:val="24"/>
        </w:rPr>
        <w:t>Zurriola</w:t>
      </w:r>
      <w:proofErr w:type="spellEnd"/>
      <w:r w:rsidR="00364D8E">
        <w:rPr>
          <w:bCs/>
          <w:sz w:val="24"/>
          <w:szCs w:val="24"/>
        </w:rPr>
        <w:t xml:space="preserve"> Beach”. Ci recheremo quindi a</w:t>
      </w:r>
      <w:r w:rsidR="00AF733D" w:rsidRPr="00AF733D">
        <w:rPr>
          <w:bCs/>
          <w:sz w:val="24"/>
          <w:szCs w:val="24"/>
        </w:rPr>
        <w:t xml:space="preserve">l porto dove </w:t>
      </w:r>
      <w:r w:rsidR="00EC1B0F">
        <w:rPr>
          <w:bCs/>
          <w:sz w:val="24"/>
          <w:szCs w:val="24"/>
        </w:rPr>
        <w:t>avremo tempo per il pranzo libero e per a</w:t>
      </w:r>
      <w:r w:rsidR="00AF733D" w:rsidRPr="00AF733D">
        <w:rPr>
          <w:bCs/>
          <w:sz w:val="24"/>
          <w:szCs w:val="24"/>
        </w:rPr>
        <w:t>ssaggiare i famosi “</w:t>
      </w:r>
      <w:proofErr w:type="spellStart"/>
      <w:r w:rsidR="00AF733D" w:rsidRPr="00AF733D">
        <w:rPr>
          <w:bCs/>
          <w:sz w:val="24"/>
          <w:szCs w:val="24"/>
        </w:rPr>
        <w:t>pintxos</w:t>
      </w:r>
      <w:proofErr w:type="spellEnd"/>
      <w:r w:rsidR="00AF733D" w:rsidRPr="00AF733D">
        <w:rPr>
          <w:bCs/>
          <w:sz w:val="24"/>
          <w:szCs w:val="24"/>
        </w:rPr>
        <w:t xml:space="preserve">”. </w:t>
      </w:r>
      <w:r w:rsidR="00EC1B0F">
        <w:rPr>
          <w:bCs/>
          <w:sz w:val="24"/>
          <w:szCs w:val="24"/>
        </w:rPr>
        <w:t>R</w:t>
      </w:r>
      <w:r w:rsidR="00AF733D" w:rsidRPr="00AF733D">
        <w:rPr>
          <w:bCs/>
          <w:sz w:val="24"/>
          <w:szCs w:val="24"/>
        </w:rPr>
        <w:t>ientro a Bilbao</w:t>
      </w:r>
      <w:r w:rsidR="00EC5BE5">
        <w:rPr>
          <w:bCs/>
          <w:sz w:val="24"/>
          <w:szCs w:val="24"/>
        </w:rPr>
        <w:t xml:space="preserve"> e </w:t>
      </w:r>
      <w:r w:rsidR="00AF733D" w:rsidRPr="00AF733D">
        <w:rPr>
          <w:bCs/>
          <w:sz w:val="24"/>
          <w:szCs w:val="24"/>
        </w:rPr>
        <w:t>pomeriggio</w:t>
      </w:r>
      <w:r w:rsidR="00EC5BE5">
        <w:rPr>
          <w:bCs/>
          <w:sz w:val="24"/>
          <w:szCs w:val="24"/>
        </w:rPr>
        <w:t xml:space="preserve"> dedicato alla visita</w:t>
      </w:r>
      <w:r w:rsidR="00A975A6">
        <w:rPr>
          <w:bCs/>
          <w:sz w:val="24"/>
          <w:szCs w:val="24"/>
        </w:rPr>
        <w:t xml:space="preserve"> guidata</w:t>
      </w:r>
      <w:r w:rsidR="00EC5BE5">
        <w:rPr>
          <w:bCs/>
          <w:sz w:val="24"/>
          <w:szCs w:val="24"/>
        </w:rPr>
        <w:t xml:space="preserve"> del </w:t>
      </w:r>
      <w:r w:rsidR="00EC5BE5" w:rsidRPr="00AF733D">
        <w:rPr>
          <w:bCs/>
          <w:sz w:val="24"/>
          <w:szCs w:val="24"/>
        </w:rPr>
        <w:t>Guggenheim Museum, divenuto il simbolo moderno della città</w:t>
      </w:r>
      <w:r w:rsidR="00EC5BE5">
        <w:rPr>
          <w:bCs/>
          <w:sz w:val="24"/>
          <w:szCs w:val="24"/>
        </w:rPr>
        <w:t>.</w:t>
      </w:r>
    </w:p>
    <w:p w14:paraId="1D07442A" w14:textId="259CB0B2" w:rsidR="00AF733D" w:rsidRPr="00AF733D" w:rsidRDefault="00AF733D" w:rsidP="002F19BD">
      <w:pPr>
        <w:pStyle w:val="Nessunaspaziatura"/>
        <w:jc w:val="both"/>
        <w:rPr>
          <w:bCs/>
          <w:sz w:val="24"/>
          <w:szCs w:val="24"/>
        </w:rPr>
      </w:pPr>
      <w:r w:rsidRPr="00AF733D">
        <w:rPr>
          <w:bCs/>
          <w:sz w:val="24"/>
          <w:szCs w:val="24"/>
        </w:rPr>
        <w:t>Rientro in hotel, cena e pernottamento.</w:t>
      </w:r>
    </w:p>
    <w:p w14:paraId="3ACED37A" w14:textId="77777777" w:rsidR="00AF733D" w:rsidRPr="00AF733D" w:rsidRDefault="00AF733D" w:rsidP="00AF733D">
      <w:pPr>
        <w:pStyle w:val="Nessunaspaziatura"/>
        <w:rPr>
          <w:bCs/>
          <w:sz w:val="24"/>
          <w:szCs w:val="24"/>
        </w:rPr>
      </w:pPr>
    </w:p>
    <w:p w14:paraId="00FFE325" w14:textId="77777777" w:rsidR="008902B6" w:rsidRDefault="008902B6" w:rsidP="00AF733D">
      <w:pPr>
        <w:pStyle w:val="Nessunaspaziatura"/>
        <w:rPr>
          <w:b/>
          <w:sz w:val="24"/>
          <w:szCs w:val="24"/>
          <w:u w:val="single"/>
        </w:rPr>
      </w:pPr>
    </w:p>
    <w:p w14:paraId="2B93CF74" w14:textId="192D7C22" w:rsidR="00AF733D" w:rsidRPr="00AF733D" w:rsidRDefault="00AF733D" w:rsidP="00AF733D">
      <w:pPr>
        <w:pStyle w:val="Nessunaspaziatura"/>
        <w:rPr>
          <w:b/>
          <w:sz w:val="24"/>
          <w:szCs w:val="24"/>
          <w:u w:val="single"/>
        </w:rPr>
      </w:pPr>
      <w:r w:rsidRPr="00AF733D">
        <w:rPr>
          <w:b/>
          <w:sz w:val="24"/>
          <w:szCs w:val="24"/>
          <w:u w:val="single"/>
        </w:rPr>
        <w:t xml:space="preserve">3° GIORNO – </w:t>
      </w:r>
      <w:r w:rsidR="00BC721D">
        <w:rPr>
          <w:b/>
          <w:sz w:val="24"/>
          <w:szCs w:val="24"/>
          <w:u w:val="single"/>
        </w:rPr>
        <w:t>10</w:t>
      </w:r>
      <w:r w:rsidRPr="00AF733D">
        <w:rPr>
          <w:b/>
          <w:sz w:val="24"/>
          <w:szCs w:val="24"/>
          <w:u w:val="single"/>
        </w:rPr>
        <w:t xml:space="preserve"> OTTOBRE ---- BILBAO – SANTANDER – </w:t>
      </w:r>
      <w:r w:rsidR="00364D8E">
        <w:rPr>
          <w:b/>
          <w:sz w:val="24"/>
          <w:szCs w:val="24"/>
          <w:u w:val="single"/>
        </w:rPr>
        <w:t>BILBAO</w:t>
      </w:r>
      <w:r w:rsidRPr="00AF733D">
        <w:rPr>
          <w:b/>
          <w:sz w:val="24"/>
          <w:szCs w:val="24"/>
          <w:u w:val="single"/>
        </w:rPr>
        <w:t xml:space="preserve"> </w:t>
      </w:r>
    </w:p>
    <w:p w14:paraId="608A70B4" w14:textId="63AC1E98" w:rsidR="00AF733D" w:rsidRPr="00AF733D" w:rsidRDefault="00AF733D" w:rsidP="002F19BD">
      <w:pPr>
        <w:pStyle w:val="Nessunaspaziatura"/>
        <w:jc w:val="both"/>
        <w:rPr>
          <w:bCs/>
          <w:sz w:val="24"/>
          <w:szCs w:val="24"/>
        </w:rPr>
      </w:pPr>
      <w:r w:rsidRPr="00AF733D">
        <w:rPr>
          <w:bCs/>
          <w:sz w:val="24"/>
          <w:szCs w:val="24"/>
        </w:rPr>
        <w:t xml:space="preserve">Prima colazione. Di prima mattina visita della Basilica di </w:t>
      </w:r>
      <w:proofErr w:type="spellStart"/>
      <w:r w:rsidRPr="00AF733D">
        <w:rPr>
          <w:bCs/>
          <w:sz w:val="24"/>
          <w:szCs w:val="24"/>
        </w:rPr>
        <w:t>Begoña</w:t>
      </w:r>
      <w:proofErr w:type="spellEnd"/>
      <w:r w:rsidRPr="00AF733D">
        <w:rPr>
          <w:bCs/>
          <w:sz w:val="24"/>
          <w:szCs w:val="24"/>
        </w:rPr>
        <w:t xml:space="preserve">, uno dei simboli di Bilbao e santuario in cui si venera la Madonna di </w:t>
      </w:r>
      <w:proofErr w:type="spellStart"/>
      <w:r w:rsidRPr="00AF733D">
        <w:rPr>
          <w:bCs/>
          <w:sz w:val="24"/>
          <w:szCs w:val="24"/>
        </w:rPr>
        <w:t>Begoña</w:t>
      </w:r>
      <w:proofErr w:type="spellEnd"/>
      <w:r w:rsidRPr="00AF733D">
        <w:rPr>
          <w:bCs/>
          <w:sz w:val="24"/>
          <w:szCs w:val="24"/>
        </w:rPr>
        <w:t xml:space="preserve">, profondamente legata al mare. Partenza per Santander. Arrivo a Santander per l’ora di pranzo. </w:t>
      </w:r>
      <w:r w:rsidR="00EC1B0F">
        <w:rPr>
          <w:bCs/>
          <w:sz w:val="24"/>
          <w:szCs w:val="24"/>
        </w:rPr>
        <w:t>Tempo per il p</w:t>
      </w:r>
      <w:r w:rsidRPr="00AF733D">
        <w:rPr>
          <w:bCs/>
          <w:sz w:val="24"/>
          <w:szCs w:val="24"/>
        </w:rPr>
        <w:t>ranzo</w:t>
      </w:r>
      <w:r w:rsidR="00EC1B0F">
        <w:rPr>
          <w:bCs/>
          <w:sz w:val="24"/>
          <w:szCs w:val="24"/>
        </w:rPr>
        <w:t xml:space="preserve"> libero</w:t>
      </w:r>
      <w:r w:rsidRPr="00AF733D">
        <w:rPr>
          <w:bCs/>
          <w:sz w:val="24"/>
          <w:szCs w:val="24"/>
        </w:rPr>
        <w:t xml:space="preserve">. Pomeriggio di visita di Santander, per secoli porto commerciale di Castiglia, poi trasformato in residenza estiva dei nobili all’inizio del XX secolo motivo per il quale sono stati costruiti numerosi edifici eleganti trai quali il Palacio de la Magdalena di fronte al mare, oggi utilizzato come università internazionale estiva. </w:t>
      </w:r>
      <w:r w:rsidR="00364D8E">
        <w:rPr>
          <w:bCs/>
          <w:sz w:val="24"/>
          <w:szCs w:val="24"/>
        </w:rPr>
        <w:t>Rientro a Bilbao, cena e pernottamento.</w:t>
      </w:r>
    </w:p>
    <w:p w14:paraId="3A1281E2" w14:textId="1B87D8C5" w:rsidR="00AF733D" w:rsidRPr="00AF733D" w:rsidRDefault="00AF733D" w:rsidP="00AF733D">
      <w:pPr>
        <w:pStyle w:val="Nessunaspaziatura"/>
        <w:rPr>
          <w:bCs/>
          <w:sz w:val="24"/>
          <w:szCs w:val="24"/>
        </w:rPr>
      </w:pPr>
    </w:p>
    <w:p w14:paraId="730D826E" w14:textId="4593B803" w:rsidR="00AF733D" w:rsidRPr="00AF733D" w:rsidRDefault="008902B6" w:rsidP="00AF733D">
      <w:pPr>
        <w:pStyle w:val="Nessunaspaziatura"/>
        <w:rPr>
          <w:b/>
          <w:sz w:val="24"/>
          <w:szCs w:val="24"/>
          <w:u w:val="single"/>
        </w:rPr>
      </w:pPr>
      <w:r>
        <w:rPr>
          <w:rFonts w:cstheme="minorHAnsi"/>
          <w:noProof/>
          <w:color w:val="021F3C"/>
        </w:rPr>
        <w:lastRenderedPageBreak/>
        <w:drawing>
          <wp:anchor distT="0" distB="0" distL="114300" distR="114300" simplePos="0" relativeHeight="251662336" behindDoc="0" locked="0" layoutInCell="1" allowOverlap="1" wp14:anchorId="47A418B1" wp14:editId="7CD9E3E2">
            <wp:simplePos x="0" y="0"/>
            <wp:positionH relativeFrom="column">
              <wp:posOffset>13970</wp:posOffset>
            </wp:positionH>
            <wp:positionV relativeFrom="paragraph">
              <wp:posOffset>227330</wp:posOffset>
            </wp:positionV>
            <wp:extent cx="3133090" cy="2152650"/>
            <wp:effectExtent l="0" t="0" r="3810" b="6350"/>
            <wp:wrapThrough wrapText="bothSides">
              <wp:wrapPolygon edited="0">
                <wp:start x="0" y="0"/>
                <wp:lineTo x="0" y="21536"/>
                <wp:lineTo x="21539" y="21536"/>
                <wp:lineTo x="21539" y="0"/>
                <wp:lineTo x="0" y="0"/>
              </wp:wrapPolygon>
            </wp:wrapThrough>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ket-3647089_960_7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33090" cy="2152650"/>
                    </a:xfrm>
                    <a:prstGeom prst="rect">
                      <a:avLst/>
                    </a:prstGeom>
                  </pic:spPr>
                </pic:pic>
              </a:graphicData>
            </a:graphic>
            <wp14:sizeRelH relativeFrom="margin">
              <wp14:pctWidth>0</wp14:pctWidth>
            </wp14:sizeRelH>
            <wp14:sizeRelV relativeFrom="margin">
              <wp14:pctHeight>0</wp14:pctHeight>
            </wp14:sizeRelV>
          </wp:anchor>
        </w:drawing>
      </w:r>
      <w:r w:rsidR="00AF733D" w:rsidRPr="00AF733D">
        <w:rPr>
          <w:b/>
          <w:sz w:val="24"/>
          <w:szCs w:val="24"/>
          <w:u w:val="single"/>
        </w:rPr>
        <w:t xml:space="preserve">4° GIORNO – </w:t>
      </w:r>
      <w:r w:rsidR="00BC721D">
        <w:rPr>
          <w:b/>
          <w:sz w:val="24"/>
          <w:szCs w:val="24"/>
          <w:u w:val="single"/>
        </w:rPr>
        <w:t>11</w:t>
      </w:r>
      <w:r w:rsidR="00AF733D" w:rsidRPr="00AF733D">
        <w:rPr>
          <w:b/>
          <w:sz w:val="24"/>
          <w:szCs w:val="24"/>
          <w:u w:val="single"/>
        </w:rPr>
        <w:t xml:space="preserve"> OTTOBRE ---- </w:t>
      </w:r>
      <w:r w:rsidR="00364D8E">
        <w:rPr>
          <w:b/>
          <w:sz w:val="24"/>
          <w:szCs w:val="24"/>
          <w:u w:val="single"/>
        </w:rPr>
        <w:t>BILBAO – GETARIA – LEKEITIO – BERMEO - BILBAO</w:t>
      </w:r>
      <w:r w:rsidR="00AF733D" w:rsidRPr="00AF733D">
        <w:rPr>
          <w:b/>
          <w:sz w:val="24"/>
          <w:szCs w:val="24"/>
          <w:u w:val="single"/>
        </w:rPr>
        <w:t xml:space="preserve"> </w:t>
      </w:r>
    </w:p>
    <w:p w14:paraId="4CC33DDF" w14:textId="3378BE8F" w:rsidR="00DD22BF" w:rsidRPr="00EA62D2" w:rsidRDefault="00AF733D" w:rsidP="002F19BD">
      <w:pPr>
        <w:pStyle w:val="text-secundario"/>
        <w:shd w:val="clear" w:color="auto" w:fill="FFFFFF"/>
        <w:spacing w:before="0" w:beforeAutospacing="0" w:after="0" w:afterAutospacing="0"/>
        <w:jc w:val="both"/>
        <w:rPr>
          <w:rFonts w:asciiTheme="minorHAnsi" w:hAnsiTheme="minorHAnsi" w:cstheme="minorHAnsi"/>
          <w:color w:val="021F3C"/>
        </w:rPr>
      </w:pPr>
      <w:r w:rsidRPr="00EA62D2">
        <w:rPr>
          <w:rFonts w:asciiTheme="minorHAnsi" w:hAnsiTheme="minorHAnsi" w:cstheme="minorHAnsi"/>
          <w:bCs/>
        </w:rPr>
        <w:t xml:space="preserve">Prima colazione e </w:t>
      </w:r>
      <w:proofErr w:type="spellStart"/>
      <w:r w:rsidRPr="00EA62D2">
        <w:rPr>
          <w:rFonts w:asciiTheme="minorHAnsi" w:hAnsiTheme="minorHAnsi" w:cstheme="minorHAnsi"/>
          <w:bCs/>
        </w:rPr>
        <w:t>check</w:t>
      </w:r>
      <w:proofErr w:type="spellEnd"/>
      <w:r w:rsidRPr="00EA62D2">
        <w:rPr>
          <w:rFonts w:asciiTheme="minorHAnsi" w:hAnsiTheme="minorHAnsi" w:cstheme="minorHAnsi"/>
          <w:bCs/>
        </w:rPr>
        <w:t xml:space="preserve"> out. </w:t>
      </w:r>
      <w:r w:rsidR="00F128A2" w:rsidRPr="00EA62D2">
        <w:rPr>
          <w:rFonts w:asciiTheme="minorHAnsi" w:hAnsiTheme="minorHAnsi" w:cstheme="minorHAnsi"/>
          <w:bCs/>
        </w:rPr>
        <w:t>Giornata</w:t>
      </w:r>
      <w:r w:rsidRPr="00EA62D2">
        <w:rPr>
          <w:rFonts w:asciiTheme="minorHAnsi" w:hAnsiTheme="minorHAnsi" w:cstheme="minorHAnsi"/>
          <w:bCs/>
        </w:rPr>
        <w:t xml:space="preserve"> di visita </w:t>
      </w:r>
      <w:r w:rsidR="00F128A2" w:rsidRPr="00EA62D2">
        <w:rPr>
          <w:rFonts w:asciiTheme="minorHAnsi" w:hAnsiTheme="minorHAnsi" w:cstheme="minorHAnsi"/>
          <w:bCs/>
        </w:rPr>
        <w:t>a</w:t>
      </w:r>
      <w:r w:rsidR="00364D8E" w:rsidRPr="00EA62D2">
        <w:rPr>
          <w:rFonts w:asciiTheme="minorHAnsi" w:hAnsiTheme="minorHAnsi" w:cstheme="minorHAnsi"/>
          <w:bCs/>
        </w:rPr>
        <w:t xml:space="preserve">gli affascinanti villaggi di pescatori di </w:t>
      </w:r>
      <w:proofErr w:type="spellStart"/>
      <w:r w:rsidR="00364D8E" w:rsidRPr="00EA62D2">
        <w:rPr>
          <w:rFonts w:asciiTheme="minorHAnsi" w:hAnsiTheme="minorHAnsi" w:cstheme="minorHAnsi"/>
          <w:bCs/>
        </w:rPr>
        <w:t>Getaria</w:t>
      </w:r>
      <w:proofErr w:type="spellEnd"/>
      <w:r w:rsidR="00364D8E" w:rsidRPr="00EA62D2">
        <w:rPr>
          <w:rFonts w:asciiTheme="minorHAnsi" w:hAnsiTheme="minorHAnsi" w:cstheme="minorHAnsi"/>
          <w:bCs/>
        </w:rPr>
        <w:t xml:space="preserve">, </w:t>
      </w:r>
      <w:proofErr w:type="spellStart"/>
      <w:r w:rsidR="00364D8E" w:rsidRPr="00EA62D2">
        <w:rPr>
          <w:rFonts w:asciiTheme="minorHAnsi" w:hAnsiTheme="minorHAnsi" w:cstheme="minorHAnsi"/>
          <w:bCs/>
        </w:rPr>
        <w:t>Lekeitio</w:t>
      </w:r>
      <w:proofErr w:type="spellEnd"/>
      <w:r w:rsidR="00364D8E" w:rsidRPr="00EA62D2">
        <w:rPr>
          <w:rFonts w:asciiTheme="minorHAnsi" w:hAnsiTheme="minorHAnsi" w:cstheme="minorHAnsi"/>
          <w:bCs/>
        </w:rPr>
        <w:t xml:space="preserve"> e</w:t>
      </w:r>
      <w:r w:rsidR="002412AB" w:rsidRPr="00EA62D2">
        <w:rPr>
          <w:rFonts w:asciiTheme="minorHAnsi" w:hAnsiTheme="minorHAnsi" w:cstheme="minorHAnsi"/>
          <w:bCs/>
        </w:rPr>
        <w:t xml:space="preserve"> </w:t>
      </w:r>
      <w:proofErr w:type="spellStart"/>
      <w:r w:rsidR="00F128A2" w:rsidRPr="00EA62D2">
        <w:rPr>
          <w:rFonts w:asciiTheme="minorHAnsi" w:hAnsiTheme="minorHAnsi" w:cstheme="minorHAnsi"/>
          <w:bCs/>
        </w:rPr>
        <w:t>Bermeo</w:t>
      </w:r>
      <w:proofErr w:type="spellEnd"/>
      <w:r w:rsidR="00364D8E" w:rsidRPr="00EA62D2">
        <w:rPr>
          <w:rFonts w:asciiTheme="minorHAnsi" w:hAnsiTheme="minorHAnsi" w:cstheme="minorHAnsi"/>
          <w:bCs/>
        </w:rPr>
        <w:t xml:space="preserve">. Partiamo da </w:t>
      </w:r>
      <w:proofErr w:type="spellStart"/>
      <w:r w:rsidR="003001CD" w:rsidRPr="00EA62D2">
        <w:rPr>
          <w:rFonts w:asciiTheme="minorHAnsi" w:hAnsiTheme="minorHAnsi" w:cstheme="minorHAnsi"/>
          <w:bCs/>
        </w:rPr>
        <w:t>Getaria</w:t>
      </w:r>
      <w:proofErr w:type="spellEnd"/>
      <w:r w:rsidR="003001CD" w:rsidRPr="00EA62D2">
        <w:rPr>
          <w:rFonts w:asciiTheme="minorHAnsi" w:hAnsiTheme="minorHAnsi" w:cstheme="minorHAnsi"/>
          <w:bCs/>
        </w:rPr>
        <w:t xml:space="preserve">, cittadina medievale “seduta” su una collina, esploriamo il paesino suggestivo dalle case medievali, il porto e la passeggiata fino al faro. </w:t>
      </w:r>
      <w:r w:rsidR="00DD22BF" w:rsidRPr="00EA62D2">
        <w:rPr>
          <w:rFonts w:asciiTheme="minorHAnsi" w:hAnsiTheme="minorHAnsi" w:cstheme="minorHAnsi"/>
          <w:bCs/>
        </w:rPr>
        <w:t xml:space="preserve">Di particolare interesse culturale è la Chiesa di San Salvador in stile gotico, costruita nel XV secolo, dove si tenne </w:t>
      </w:r>
      <w:r w:rsidR="00DD22BF" w:rsidRPr="00EA62D2">
        <w:rPr>
          <w:rFonts w:asciiTheme="minorHAnsi" w:hAnsiTheme="minorHAnsi" w:cstheme="minorHAnsi"/>
          <w:color w:val="021F3C"/>
        </w:rPr>
        <w:t xml:space="preserve">l’Assemblea Generale del 1397 durante la quale </w:t>
      </w:r>
      <w:proofErr w:type="spellStart"/>
      <w:r w:rsidR="00DD22BF" w:rsidRPr="00EA62D2">
        <w:rPr>
          <w:rFonts w:asciiTheme="minorHAnsi" w:hAnsiTheme="minorHAnsi" w:cstheme="minorHAnsi"/>
          <w:color w:val="021F3C"/>
        </w:rPr>
        <w:t>Guipúzcoa</w:t>
      </w:r>
      <w:proofErr w:type="spellEnd"/>
      <w:r w:rsidR="00DD22BF" w:rsidRPr="00EA62D2">
        <w:rPr>
          <w:rFonts w:asciiTheme="minorHAnsi" w:hAnsiTheme="minorHAnsi" w:cstheme="minorHAnsi"/>
          <w:color w:val="021F3C"/>
        </w:rPr>
        <w:t xml:space="preserve"> venne dichiarata provincia.</w:t>
      </w:r>
    </w:p>
    <w:p w14:paraId="6851B32A" w14:textId="486AEAAC" w:rsidR="00AF733D" w:rsidRPr="00EA62D2" w:rsidRDefault="00DD22BF" w:rsidP="002F19BD">
      <w:pPr>
        <w:pStyle w:val="text-secundario"/>
        <w:shd w:val="clear" w:color="auto" w:fill="FFFFFF"/>
        <w:spacing w:before="0" w:beforeAutospacing="0" w:after="0" w:afterAutospacing="0"/>
        <w:jc w:val="both"/>
        <w:rPr>
          <w:rFonts w:asciiTheme="minorHAnsi" w:hAnsiTheme="minorHAnsi" w:cstheme="minorHAnsi"/>
          <w:bCs/>
        </w:rPr>
      </w:pPr>
      <w:r w:rsidRPr="00EA62D2">
        <w:rPr>
          <w:rFonts w:asciiTheme="minorHAnsi" w:hAnsiTheme="minorHAnsi" w:cstheme="minorHAnsi"/>
          <w:color w:val="021F3C"/>
        </w:rPr>
        <w:t xml:space="preserve">Particolare la </w:t>
      </w:r>
      <w:proofErr w:type="spellStart"/>
      <w:r w:rsidRPr="00EA62D2">
        <w:rPr>
          <w:rFonts w:asciiTheme="minorHAnsi" w:hAnsiTheme="minorHAnsi" w:cstheme="minorHAnsi"/>
          <w:color w:val="021F3C"/>
        </w:rPr>
        <w:t>silohuette</w:t>
      </w:r>
      <w:proofErr w:type="spellEnd"/>
      <w:r w:rsidRPr="00EA62D2">
        <w:rPr>
          <w:rFonts w:asciiTheme="minorHAnsi" w:hAnsiTheme="minorHAnsi" w:cstheme="minorHAnsi"/>
          <w:color w:val="021F3C"/>
        </w:rPr>
        <w:t xml:space="preserve"> de</w:t>
      </w:r>
      <w:r w:rsidR="003001CD" w:rsidRPr="00EA62D2">
        <w:rPr>
          <w:rFonts w:asciiTheme="minorHAnsi" w:hAnsiTheme="minorHAnsi" w:cstheme="minorHAnsi"/>
          <w:color w:val="021F3C"/>
        </w:rPr>
        <w:t> </w:t>
      </w:r>
      <w:r w:rsidR="003001CD" w:rsidRPr="00EA62D2">
        <w:rPr>
          <w:rStyle w:val="Enfasigrassetto"/>
          <w:rFonts w:asciiTheme="minorHAnsi" w:hAnsiTheme="minorHAnsi" w:cstheme="minorHAnsi"/>
          <w:b w:val="0"/>
          <w:bCs w:val="0"/>
          <w:color w:val="021F3C"/>
        </w:rPr>
        <w:t>“</w:t>
      </w:r>
      <w:proofErr w:type="spellStart"/>
      <w:r w:rsidR="003001CD" w:rsidRPr="00EA62D2">
        <w:rPr>
          <w:rStyle w:val="Enfasigrassetto"/>
          <w:rFonts w:asciiTheme="minorHAnsi" w:hAnsiTheme="minorHAnsi" w:cstheme="minorHAnsi"/>
          <w:b w:val="0"/>
          <w:bCs w:val="0"/>
          <w:color w:val="021F3C"/>
        </w:rPr>
        <w:t>El</w:t>
      </w:r>
      <w:proofErr w:type="spellEnd"/>
      <w:r w:rsidR="003001CD" w:rsidRPr="00EA62D2">
        <w:rPr>
          <w:rStyle w:val="Enfasigrassetto"/>
          <w:rFonts w:asciiTheme="minorHAnsi" w:hAnsiTheme="minorHAnsi" w:cstheme="minorHAnsi"/>
          <w:b w:val="0"/>
          <w:bCs w:val="0"/>
          <w:color w:val="021F3C"/>
        </w:rPr>
        <w:t xml:space="preserve"> </w:t>
      </w:r>
      <w:proofErr w:type="spellStart"/>
      <w:r w:rsidR="003001CD" w:rsidRPr="00EA62D2">
        <w:rPr>
          <w:rStyle w:val="Enfasigrassetto"/>
          <w:rFonts w:asciiTheme="minorHAnsi" w:hAnsiTheme="minorHAnsi" w:cstheme="minorHAnsi"/>
          <w:b w:val="0"/>
          <w:bCs w:val="0"/>
          <w:color w:val="021F3C"/>
        </w:rPr>
        <w:t>ratón</w:t>
      </w:r>
      <w:proofErr w:type="spellEnd"/>
      <w:r w:rsidR="003001CD" w:rsidRPr="00EA62D2">
        <w:rPr>
          <w:rStyle w:val="Enfasigrassetto"/>
          <w:rFonts w:asciiTheme="minorHAnsi" w:hAnsiTheme="minorHAnsi" w:cstheme="minorHAnsi"/>
          <w:b w:val="0"/>
          <w:bCs w:val="0"/>
          <w:color w:val="021F3C"/>
        </w:rPr>
        <w:t xml:space="preserve"> de </w:t>
      </w:r>
      <w:proofErr w:type="spellStart"/>
      <w:r w:rsidR="003001CD" w:rsidRPr="00EA62D2">
        <w:rPr>
          <w:rStyle w:val="Enfasigrassetto"/>
          <w:rFonts w:asciiTheme="minorHAnsi" w:hAnsiTheme="minorHAnsi" w:cstheme="minorHAnsi"/>
          <w:b w:val="0"/>
          <w:bCs w:val="0"/>
          <w:color w:val="021F3C"/>
        </w:rPr>
        <w:t>Getaria</w:t>
      </w:r>
      <w:proofErr w:type="spellEnd"/>
      <w:r w:rsidR="003001CD" w:rsidRPr="00EA62D2">
        <w:rPr>
          <w:rStyle w:val="Enfasigrassetto"/>
          <w:rFonts w:asciiTheme="minorHAnsi" w:hAnsiTheme="minorHAnsi" w:cstheme="minorHAnsi"/>
          <w:b w:val="0"/>
          <w:bCs w:val="0"/>
          <w:color w:val="021F3C"/>
        </w:rPr>
        <w:t xml:space="preserve">” (il topo di </w:t>
      </w:r>
      <w:proofErr w:type="spellStart"/>
      <w:r w:rsidR="003001CD" w:rsidRPr="00EA62D2">
        <w:rPr>
          <w:rStyle w:val="Enfasigrassetto"/>
          <w:rFonts w:asciiTheme="minorHAnsi" w:hAnsiTheme="minorHAnsi" w:cstheme="minorHAnsi"/>
          <w:b w:val="0"/>
          <w:bCs w:val="0"/>
          <w:color w:val="021F3C"/>
        </w:rPr>
        <w:t>Getaria</w:t>
      </w:r>
      <w:proofErr w:type="spellEnd"/>
      <w:r w:rsidR="003001CD" w:rsidRPr="00EA62D2">
        <w:rPr>
          <w:rStyle w:val="Enfasigrassetto"/>
          <w:rFonts w:asciiTheme="minorHAnsi" w:hAnsiTheme="minorHAnsi" w:cstheme="minorHAnsi"/>
          <w:b w:val="0"/>
          <w:bCs w:val="0"/>
          <w:color w:val="021F3C"/>
        </w:rPr>
        <w:t>)</w:t>
      </w:r>
      <w:r w:rsidRPr="00EA62D2">
        <w:rPr>
          <w:rFonts w:asciiTheme="minorHAnsi" w:hAnsiTheme="minorHAnsi" w:cstheme="minorHAnsi"/>
          <w:color w:val="021F3C"/>
        </w:rPr>
        <w:t>,</w:t>
      </w:r>
      <w:r w:rsidR="003001CD" w:rsidRPr="00EA62D2">
        <w:rPr>
          <w:rFonts w:asciiTheme="minorHAnsi" w:hAnsiTheme="minorHAnsi" w:cstheme="minorHAnsi"/>
          <w:color w:val="021F3C"/>
        </w:rPr>
        <w:t xml:space="preserve"> una piccola penisola che culmina nel monte di Sant’Antonio, alla quale viene attribuito questo nome per via della sua forma singolare. Il paesino è unito al “</w:t>
      </w:r>
      <w:proofErr w:type="spellStart"/>
      <w:r w:rsidR="003001CD" w:rsidRPr="00EA62D2">
        <w:rPr>
          <w:rFonts w:asciiTheme="minorHAnsi" w:hAnsiTheme="minorHAnsi" w:cstheme="minorHAnsi"/>
          <w:color w:val="021F3C"/>
        </w:rPr>
        <w:t>ratón</w:t>
      </w:r>
      <w:proofErr w:type="spellEnd"/>
      <w:r w:rsidR="003001CD" w:rsidRPr="00EA62D2">
        <w:rPr>
          <w:rFonts w:asciiTheme="minorHAnsi" w:hAnsiTheme="minorHAnsi" w:cstheme="minorHAnsi"/>
          <w:color w:val="021F3C"/>
        </w:rPr>
        <w:t xml:space="preserve">” da una diga, che in realtà è il molo del porto peschereccio. Una </w:t>
      </w:r>
      <w:r w:rsidR="000177C7" w:rsidRPr="00EA62D2">
        <w:rPr>
          <w:rFonts w:asciiTheme="minorHAnsi" w:hAnsiTheme="minorHAnsi" w:cstheme="minorHAnsi"/>
          <w:color w:val="021F3C"/>
        </w:rPr>
        <w:t>stradina</w:t>
      </w:r>
      <w:r w:rsidR="003001CD" w:rsidRPr="00EA62D2">
        <w:rPr>
          <w:rFonts w:asciiTheme="minorHAnsi" w:hAnsiTheme="minorHAnsi" w:cstheme="minorHAnsi"/>
          <w:color w:val="021F3C"/>
        </w:rPr>
        <w:t xml:space="preserve"> conduce fino alla cima del </w:t>
      </w:r>
      <w:r w:rsidR="003001CD" w:rsidRPr="00EA62D2">
        <w:rPr>
          <w:rStyle w:val="Enfasigrassetto"/>
          <w:rFonts w:asciiTheme="minorHAnsi" w:hAnsiTheme="minorHAnsi" w:cstheme="minorHAnsi"/>
          <w:b w:val="0"/>
          <w:bCs w:val="0"/>
          <w:color w:val="021F3C"/>
        </w:rPr>
        <w:t>monte di Sant’Antonio</w:t>
      </w:r>
      <w:r w:rsidR="003001CD" w:rsidRPr="00EA62D2">
        <w:rPr>
          <w:rFonts w:asciiTheme="minorHAnsi" w:hAnsiTheme="minorHAnsi" w:cstheme="minorHAnsi"/>
          <w:color w:val="021F3C"/>
        </w:rPr>
        <w:t xml:space="preserve">, da cui si può ammirare un meraviglioso panorama di mare e </w:t>
      </w:r>
      <w:r w:rsidRPr="00EA62D2">
        <w:rPr>
          <w:rFonts w:asciiTheme="minorHAnsi" w:hAnsiTheme="minorHAnsi" w:cstheme="minorHAnsi"/>
          <w:color w:val="021F3C"/>
        </w:rPr>
        <w:t xml:space="preserve">di </w:t>
      </w:r>
      <w:r w:rsidR="003001CD" w:rsidRPr="00EA62D2">
        <w:rPr>
          <w:rFonts w:asciiTheme="minorHAnsi" w:hAnsiTheme="minorHAnsi" w:cstheme="minorHAnsi"/>
          <w:color w:val="021F3C"/>
        </w:rPr>
        <w:t>montagna.</w:t>
      </w:r>
      <w:r w:rsidRPr="00EA62D2">
        <w:rPr>
          <w:rFonts w:asciiTheme="minorHAnsi" w:hAnsiTheme="minorHAnsi" w:cstheme="minorHAnsi"/>
          <w:color w:val="021F3C"/>
        </w:rPr>
        <w:t xml:space="preserve"> </w:t>
      </w:r>
      <w:r w:rsidR="00EC1B0F">
        <w:rPr>
          <w:rFonts w:asciiTheme="minorHAnsi" w:hAnsiTheme="minorHAnsi" w:cstheme="minorHAnsi"/>
          <w:color w:val="021F3C"/>
        </w:rPr>
        <w:t xml:space="preserve">Tempo </w:t>
      </w:r>
      <w:r w:rsidR="00473BEB">
        <w:rPr>
          <w:rFonts w:asciiTheme="minorHAnsi" w:hAnsiTheme="minorHAnsi" w:cstheme="minorHAnsi"/>
          <w:color w:val="021F3C"/>
        </w:rPr>
        <w:t>a disposizione</w:t>
      </w:r>
      <w:r w:rsidR="00EC1B0F">
        <w:rPr>
          <w:rFonts w:asciiTheme="minorHAnsi" w:hAnsiTheme="minorHAnsi" w:cstheme="minorHAnsi"/>
          <w:color w:val="021F3C"/>
        </w:rPr>
        <w:t xml:space="preserve"> per il p</w:t>
      </w:r>
      <w:r w:rsidRPr="00EA62D2">
        <w:rPr>
          <w:rFonts w:asciiTheme="minorHAnsi" w:hAnsiTheme="minorHAnsi" w:cstheme="minorHAnsi"/>
          <w:color w:val="021F3C"/>
        </w:rPr>
        <w:t>ranzo</w:t>
      </w:r>
      <w:r w:rsidR="00473BEB">
        <w:rPr>
          <w:rFonts w:asciiTheme="minorHAnsi" w:hAnsiTheme="minorHAnsi" w:cstheme="minorHAnsi"/>
          <w:color w:val="021F3C"/>
        </w:rPr>
        <w:t xml:space="preserve"> libero</w:t>
      </w:r>
      <w:r w:rsidRPr="00EA62D2">
        <w:rPr>
          <w:rFonts w:asciiTheme="minorHAnsi" w:hAnsiTheme="minorHAnsi" w:cstheme="minorHAnsi"/>
          <w:color w:val="021F3C"/>
        </w:rPr>
        <w:t xml:space="preserve">. Proseguiamo con la visita di </w:t>
      </w:r>
      <w:proofErr w:type="spellStart"/>
      <w:r w:rsidR="007639E8" w:rsidRPr="00EA62D2">
        <w:rPr>
          <w:rFonts w:asciiTheme="minorHAnsi" w:hAnsiTheme="minorHAnsi" w:cstheme="minorHAnsi"/>
          <w:color w:val="021F3C"/>
        </w:rPr>
        <w:t>Lekeitio</w:t>
      </w:r>
      <w:proofErr w:type="spellEnd"/>
      <w:r w:rsidR="007639E8" w:rsidRPr="00EA62D2">
        <w:rPr>
          <w:rFonts w:asciiTheme="minorHAnsi" w:hAnsiTheme="minorHAnsi" w:cstheme="minorHAnsi"/>
          <w:color w:val="021F3C"/>
        </w:rPr>
        <w:t xml:space="preserve">, </w:t>
      </w:r>
      <w:r w:rsidR="007639E8" w:rsidRPr="00EA62D2">
        <w:rPr>
          <w:rFonts w:asciiTheme="minorHAnsi" w:hAnsiTheme="minorHAnsi" w:cstheme="minorHAnsi"/>
          <w:color w:val="313131"/>
          <w:shd w:val="clear" w:color="auto" w:fill="FFFFFF"/>
        </w:rPr>
        <w:t>che vanta una </w:t>
      </w:r>
      <w:r w:rsidR="007639E8" w:rsidRPr="00EA62D2">
        <w:rPr>
          <w:rStyle w:val="Enfasigrassetto"/>
          <w:rFonts w:asciiTheme="minorHAnsi" w:hAnsiTheme="minorHAnsi" w:cstheme="minorHAnsi"/>
          <w:b w:val="0"/>
          <w:bCs w:val="0"/>
          <w:color w:val="313131"/>
          <w:shd w:val="clear" w:color="auto" w:fill="FFFFFF"/>
        </w:rPr>
        <w:t>maestosa chiesa in stile tardo-gotico, la</w:t>
      </w:r>
      <w:r w:rsidR="007639E8" w:rsidRPr="00EA62D2">
        <w:rPr>
          <w:rStyle w:val="Enfasigrassetto"/>
          <w:rFonts w:asciiTheme="minorHAnsi" w:hAnsiTheme="minorHAnsi" w:cstheme="minorHAnsi"/>
          <w:color w:val="313131"/>
          <w:shd w:val="clear" w:color="auto" w:fill="FFFFFF"/>
        </w:rPr>
        <w:t> </w:t>
      </w:r>
      <w:r w:rsidR="007639E8" w:rsidRPr="00EA62D2">
        <w:rPr>
          <w:rStyle w:val="Enfasicorsivo"/>
          <w:rFonts w:asciiTheme="minorHAnsi" w:hAnsiTheme="minorHAnsi" w:cstheme="minorHAnsi"/>
          <w:color w:val="313131"/>
          <w:shd w:val="clear" w:color="auto" w:fill="FFFFFF"/>
        </w:rPr>
        <w:t xml:space="preserve">Basilica de la Asunción de </w:t>
      </w:r>
      <w:proofErr w:type="spellStart"/>
      <w:r w:rsidR="007639E8" w:rsidRPr="00EA62D2">
        <w:rPr>
          <w:rStyle w:val="Enfasicorsivo"/>
          <w:rFonts w:asciiTheme="minorHAnsi" w:hAnsiTheme="minorHAnsi" w:cstheme="minorHAnsi"/>
          <w:color w:val="313131"/>
          <w:shd w:val="clear" w:color="auto" w:fill="FFFFFF"/>
        </w:rPr>
        <w:t>Nuestra</w:t>
      </w:r>
      <w:proofErr w:type="spellEnd"/>
      <w:r w:rsidR="007639E8" w:rsidRPr="00EA62D2">
        <w:rPr>
          <w:rStyle w:val="Enfasicorsivo"/>
          <w:rFonts w:asciiTheme="minorHAnsi" w:hAnsiTheme="minorHAnsi" w:cstheme="minorHAnsi"/>
          <w:color w:val="313131"/>
          <w:shd w:val="clear" w:color="auto" w:fill="FFFFFF"/>
        </w:rPr>
        <w:t xml:space="preserve"> </w:t>
      </w:r>
      <w:proofErr w:type="spellStart"/>
      <w:r w:rsidR="007639E8" w:rsidRPr="00EA62D2">
        <w:rPr>
          <w:rStyle w:val="Enfasicorsivo"/>
          <w:rFonts w:asciiTheme="minorHAnsi" w:hAnsiTheme="minorHAnsi" w:cstheme="minorHAnsi"/>
          <w:color w:val="313131"/>
          <w:shd w:val="clear" w:color="auto" w:fill="FFFFFF"/>
        </w:rPr>
        <w:t>Señora</w:t>
      </w:r>
      <w:proofErr w:type="spellEnd"/>
      <w:r w:rsidR="007639E8" w:rsidRPr="00EA62D2">
        <w:rPr>
          <w:rFonts w:asciiTheme="minorHAnsi" w:hAnsiTheme="minorHAnsi" w:cstheme="minorHAnsi"/>
          <w:color w:val="313131"/>
          <w:shd w:val="clear" w:color="auto" w:fill="FFFFFF"/>
        </w:rPr>
        <w:t>. </w:t>
      </w:r>
      <w:r w:rsidR="00F128A2" w:rsidRPr="00EA62D2">
        <w:rPr>
          <w:rFonts w:asciiTheme="minorHAnsi" w:hAnsiTheme="minorHAnsi" w:cstheme="minorHAnsi"/>
          <w:color w:val="313131"/>
          <w:shd w:val="clear" w:color="auto" w:fill="FFFFFF"/>
        </w:rPr>
        <w:t xml:space="preserve">Continuiamo per </w:t>
      </w:r>
      <w:proofErr w:type="spellStart"/>
      <w:r w:rsidR="00F128A2" w:rsidRPr="00EA62D2">
        <w:rPr>
          <w:rFonts w:asciiTheme="minorHAnsi" w:hAnsiTheme="minorHAnsi" w:cstheme="minorHAnsi"/>
          <w:color w:val="313131"/>
          <w:shd w:val="clear" w:color="auto" w:fill="FFFFFF"/>
        </w:rPr>
        <w:t>Bermeo</w:t>
      </w:r>
      <w:proofErr w:type="spellEnd"/>
      <w:r w:rsidR="00F128A2" w:rsidRPr="00EA62D2">
        <w:rPr>
          <w:rFonts w:asciiTheme="minorHAnsi" w:hAnsiTheme="minorHAnsi" w:cstheme="minorHAnsi"/>
          <w:color w:val="313131"/>
          <w:shd w:val="clear" w:color="auto" w:fill="FFFFFF"/>
        </w:rPr>
        <w:t xml:space="preserve">, ultima tappa prima del rientro a Bilbao. Esploriamo il centro del borgo marinario ricco di </w:t>
      </w:r>
      <w:r w:rsidR="002412AB" w:rsidRPr="00EA62D2">
        <w:rPr>
          <w:rFonts w:asciiTheme="minorHAnsi" w:hAnsiTheme="minorHAnsi" w:cstheme="minorHAnsi"/>
          <w:color w:val="021F3C"/>
          <w:shd w:val="clear" w:color="auto" w:fill="FFFFFF"/>
        </w:rPr>
        <w:t>monumenti, alcuni dichiarati</w:t>
      </w:r>
      <w:r w:rsidR="00F128A2" w:rsidRPr="00EA62D2">
        <w:rPr>
          <w:rStyle w:val="Enfasigrassetto"/>
          <w:rFonts w:asciiTheme="minorHAnsi" w:hAnsiTheme="minorHAnsi" w:cstheme="minorHAnsi"/>
          <w:b w:val="0"/>
          <w:bCs w:val="0"/>
          <w:color w:val="021F3C"/>
          <w:shd w:val="clear" w:color="auto" w:fill="FFFFFF"/>
        </w:rPr>
        <w:t xml:space="preserve"> di Interesse Storico-Artistico</w:t>
      </w:r>
      <w:r w:rsidR="00F128A2" w:rsidRPr="00EA62D2">
        <w:rPr>
          <w:rFonts w:asciiTheme="minorHAnsi" w:hAnsiTheme="minorHAnsi" w:cstheme="minorHAnsi"/>
          <w:color w:val="021F3C"/>
          <w:shd w:val="clear" w:color="auto" w:fill="FFFFFF"/>
        </w:rPr>
        <w:t xml:space="preserve">: il chiostro della chiesa di San Francisco, costruito nel 1357; la torre di </w:t>
      </w:r>
      <w:proofErr w:type="spellStart"/>
      <w:r w:rsidR="00F128A2" w:rsidRPr="00EA62D2">
        <w:rPr>
          <w:rFonts w:asciiTheme="minorHAnsi" w:hAnsiTheme="minorHAnsi" w:cstheme="minorHAnsi"/>
          <w:color w:val="021F3C"/>
          <w:shd w:val="clear" w:color="auto" w:fill="FFFFFF"/>
        </w:rPr>
        <w:t>Ercilla</w:t>
      </w:r>
      <w:proofErr w:type="spellEnd"/>
      <w:r w:rsidR="00F128A2" w:rsidRPr="00EA62D2">
        <w:rPr>
          <w:rFonts w:asciiTheme="minorHAnsi" w:hAnsiTheme="minorHAnsi" w:cstheme="minorHAnsi"/>
          <w:color w:val="021F3C"/>
          <w:shd w:val="clear" w:color="auto" w:fill="FFFFFF"/>
        </w:rPr>
        <w:t xml:space="preserve">, in stile gotico, attuale sede del Museo del Pescatore; la chiesa di Santa María; quella di Santa Eufemia, dove si tenevano i giuramenti e sicuramente la più antica di </w:t>
      </w:r>
      <w:proofErr w:type="spellStart"/>
      <w:r w:rsidR="00F128A2" w:rsidRPr="00EA62D2">
        <w:rPr>
          <w:rFonts w:asciiTheme="minorHAnsi" w:hAnsiTheme="minorHAnsi" w:cstheme="minorHAnsi"/>
          <w:color w:val="021F3C"/>
          <w:shd w:val="clear" w:color="auto" w:fill="FFFFFF"/>
        </w:rPr>
        <w:t>Bermeo</w:t>
      </w:r>
      <w:proofErr w:type="spellEnd"/>
      <w:r w:rsidR="00F128A2" w:rsidRPr="00EA62D2">
        <w:rPr>
          <w:rFonts w:asciiTheme="minorHAnsi" w:hAnsiTheme="minorHAnsi" w:cstheme="minorHAnsi"/>
          <w:color w:val="021F3C"/>
          <w:shd w:val="clear" w:color="auto" w:fill="FFFFFF"/>
        </w:rPr>
        <w:t xml:space="preserve">; il Municipio, costruito nel 1732, con due meridiane </w:t>
      </w:r>
      <w:r w:rsidR="00135E74">
        <w:rPr>
          <w:rFonts w:asciiTheme="minorHAnsi" w:hAnsiTheme="minorHAnsi" w:cstheme="minorHAnsi"/>
          <w:color w:val="021F3C"/>
          <w:shd w:val="clear" w:color="auto" w:fill="FFFFFF"/>
        </w:rPr>
        <w:t>che</w:t>
      </w:r>
      <w:r w:rsidR="00F128A2" w:rsidRPr="00EA62D2">
        <w:rPr>
          <w:rFonts w:asciiTheme="minorHAnsi" w:hAnsiTheme="minorHAnsi" w:cstheme="minorHAnsi"/>
          <w:color w:val="021F3C"/>
          <w:shd w:val="clear" w:color="auto" w:fill="FFFFFF"/>
        </w:rPr>
        <w:t xml:space="preserve"> decora</w:t>
      </w:r>
      <w:r w:rsidR="00135E74">
        <w:rPr>
          <w:rFonts w:asciiTheme="minorHAnsi" w:hAnsiTheme="minorHAnsi" w:cstheme="minorHAnsi"/>
          <w:color w:val="021F3C"/>
          <w:shd w:val="clear" w:color="auto" w:fill="FFFFFF"/>
        </w:rPr>
        <w:t xml:space="preserve">no </w:t>
      </w:r>
      <w:r w:rsidR="00F128A2" w:rsidRPr="00EA62D2">
        <w:rPr>
          <w:rFonts w:asciiTheme="minorHAnsi" w:hAnsiTheme="minorHAnsi" w:cstheme="minorHAnsi"/>
          <w:color w:val="021F3C"/>
          <w:shd w:val="clear" w:color="auto" w:fill="FFFFFF"/>
        </w:rPr>
        <w:t xml:space="preserve">la facciata e la Casa </w:t>
      </w:r>
      <w:proofErr w:type="spellStart"/>
      <w:r w:rsidR="00F128A2" w:rsidRPr="00EA62D2">
        <w:rPr>
          <w:rFonts w:asciiTheme="minorHAnsi" w:hAnsiTheme="minorHAnsi" w:cstheme="minorHAnsi"/>
          <w:color w:val="021F3C"/>
          <w:shd w:val="clear" w:color="auto" w:fill="FFFFFF"/>
        </w:rPr>
        <w:t>Kinkubera</w:t>
      </w:r>
      <w:proofErr w:type="spellEnd"/>
      <w:r w:rsidR="00F128A2" w:rsidRPr="00EA62D2">
        <w:rPr>
          <w:rFonts w:asciiTheme="minorHAnsi" w:hAnsiTheme="minorHAnsi" w:cstheme="minorHAnsi"/>
          <w:color w:val="021F3C"/>
          <w:shd w:val="clear" w:color="auto" w:fill="FFFFFF"/>
        </w:rPr>
        <w:t xml:space="preserve">, appartenente al cosiddetto “razionalismo basco”, </w:t>
      </w:r>
      <w:r w:rsidR="00135E74">
        <w:rPr>
          <w:rFonts w:asciiTheme="minorHAnsi" w:hAnsiTheme="minorHAnsi" w:cstheme="minorHAnsi"/>
          <w:color w:val="021F3C"/>
          <w:shd w:val="clear" w:color="auto" w:fill="FFFFFF"/>
        </w:rPr>
        <w:t>dalla</w:t>
      </w:r>
      <w:r w:rsidR="00F128A2" w:rsidRPr="00EA62D2">
        <w:rPr>
          <w:rFonts w:asciiTheme="minorHAnsi" w:hAnsiTheme="minorHAnsi" w:cstheme="minorHAnsi"/>
          <w:color w:val="021F3C"/>
          <w:shd w:val="clear" w:color="auto" w:fill="FFFFFF"/>
        </w:rPr>
        <w:t xml:space="preserve"> struttura somigliante a una barca.</w:t>
      </w:r>
      <w:r w:rsidR="002412AB" w:rsidRPr="00EA62D2">
        <w:rPr>
          <w:rFonts w:asciiTheme="minorHAnsi" w:hAnsiTheme="minorHAnsi" w:cstheme="minorHAnsi"/>
          <w:color w:val="021F3C"/>
          <w:shd w:val="clear" w:color="auto" w:fill="FFFFFF"/>
        </w:rPr>
        <w:t xml:space="preserve"> De</w:t>
      </w:r>
      <w:r w:rsidR="00F128A2" w:rsidRPr="00EA62D2">
        <w:rPr>
          <w:rFonts w:asciiTheme="minorHAnsi" w:hAnsiTheme="minorHAnsi" w:cstheme="minorHAnsi"/>
          <w:color w:val="021F3C"/>
          <w:shd w:val="clear" w:color="auto" w:fill="FFFFFF"/>
        </w:rPr>
        <w:t>gni di nota anche l’arco di San Juan, del XIV secolo, e il centro storico, in cui case di pescatori dal sapore medievale si affacciano su strade e piazze pittoresche e sul porto vecchio.</w:t>
      </w:r>
      <w:r w:rsidR="002412AB" w:rsidRPr="00EA62D2">
        <w:rPr>
          <w:rFonts w:asciiTheme="minorHAnsi" w:hAnsiTheme="minorHAnsi" w:cstheme="minorHAnsi"/>
          <w:color w:val="021F3C"/>
          <w:shd w:val="clear" w:color="auto" w:fill="FFFFFF"/>
        </w:rPr>
        <w:t xml:space="preserve"> Rientro a Bilbao,</w:t>
      </w:r>
      <w:r w:rsidR="00AF733D" w:rsidRPr="00EA62D2">
        <w:rPr>
          <w:rFonts w:asciiTheme="minorHAnsi" w:hAnsiTheme="minorHAnsi" w:cstheme="minorHAnsi"/>
          <w:bCs/>
        </w:rPr>
        <w:t xml:space="preserve"> cena e pernottamento.</w:t>
      </w:r>
    </w:p>
    <w:p w14:paraId="59D45F56" w14:textId="239EBD95" w:rsidR="00AF733D" w:rsidRDefault="008902B6" w:rsidP="00AF733D">
      <w:pPr>
        <w:pStyle w:val="Nessunaspaziatura"/>
        <w:rPr>
          <w:bCs/>
          <w:sz w:val="24"/>
          <w:szCs w:val="24"/>
        </w:rPr>
      </w:pPr>
      <w:r>
        <w:rPr>
          <w:bCs/>
          <w:noProof/>
          <w:sz w:val="24"/>
          <w:szCs w:val="24"/>
        </w:rPr>
        <w:drawing>
          <wp:anchor distT="0" distB="0" distL="114300" distR="114300" simplePos="0" relativeHeight="251663360" behindDoc="0" locked="0" layoutInCell="1" allowOverlap="1" wp14:anchorId="2146D4A6" wp14:editId="1526FE2D">
            <wp:simplePos x="0" y="0"/>
            <wp:positionH relativeFrom="column">
              <wp:posOffset>-83562</wp:posOffset>
            </wp:positionH>
            <wp:positionV relativeFrom="paragraph">
              <wp:posOffset>224396</wp:posOffset>
            </wp:positionV>
            <wp:extent cx="3039110" cy="2025015"/>
            <wp:effectExtent l="0" t="0" r="0" b="0"/>
            <wp:wrapThrough wrapText="bothSides">
              <wp:wrapPolygon edited="0">
                <wp:start x="0" y="0"/>
                <wp:lineTo x="0" y="21404"/>
                <wp:lineTo x="21483" y="21404"/>
                <wp:lineTo x="21483" y="0"/>
                <wp:lineTo x="0" y="0"/>
              </wp:wrapPolygon>
            </wp:wrapThrough>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bao-2705000_960_72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39110" cy="2025015"/>
                    </a:xfrm>
                    <a:prstGeom prst="rect">
                      <a:avLst/>
                    </a:prstGeom>
                  </pic:spPr>
                </pic:pic>
              </a:graphicData>
            </a:graphic>
            <wp14:sizeRelH relativeFrom="margin">
              <wp14:pctWidth>0</wp14:pctWidth>
            </wp14:sizeRelH>
            <wp14:sizeRelV relativeFrom="margin">
              <wp14:pctHeight>0</wp14:pctHeight>
            </wp14:sizeRelV>
          </wp:anchor>
        </w:drawing>
      </w:r>
    </w:p>
    <w:p w14:paraId="11D1EA19" w14:textId="6E6CF050" w:rsidR="00AF733D" w:rsidRPr="00AF733D" w:rsidRDefault="00AF733D" w:rsidP="00AF733D">
      <w:pPr>
        <w:pStyle w:val="Nessunaspaziatura"/>
        <w:rPr>
          <w:b/>
          <w:sz w:val="24"/>
          <w:szCs w:val="24"/>
          <w:u w:val="single"/>
        </w:rPr>
      </w:pPr>
      <w:r w:rsidRPr="00AF733D">
        <w:rPr>
          <w:b/>
          <w:sz w:val="24"/>
          <w:szCs w:val="24"/>
          <w:u w:val="single"/>
        </w:rPr>
        <w:t xml:space="preserve">5° GIORNO – </w:t>
      </w:r>
      <w:r w:rsidR="00BC721D">
        <w:rPr>
          <w:b/>
          <w:sz w:val="24"/>
          <w:szCs w:val="24"/>
          <w:u w:val="single"/>
        </w:rPr>
        <w:t>12</w:t>
      </w:r>
      <w:r w:rsidRPr="00AF733D">
        <w:rPr>
          <w:b/>
          <w:sz w:val="24"/>
          <w:szCs w:val="24"/>
          <w:u w:val="single"/>
        </w:rPr>
        <w:t xml:space="preserve"> OTTOBRE ---- </w:t>
      </w:r>
      <w:r w:rsidR="00364D8E">
        <w:rPr>
          <w:b/>
          <w:sz w:val="24"/>
          <w:szCs w:val="24"/>
          <w:u w:val="single"/>
        </w:rPr>
        <w:t>BILBAO</w:t>
      </w:r>
      <w:r w:rsidRPr="00AF733D">
        <w:rPr>
          <w:b/>
          <w:sz w:val="24"/>
          <w:szCs w:val="24"/>
          <w:u w:val="single"/>
        </w:rPr>
        <w:t xml:space="preserve"> </w:t>
      </w:r>
      <w:r w:rsidR="00364D8E">
        <w:rPr>
          <w:b/>
          <w:sz w:val="24"/>
          <w:szCs w:val="24"/>
          <w:u w:val="single"/>
        </w:rPr>
        <w:t>– BURGOS -</w:t>
      </w:r>
      <w:r w:rsidRPr="00AF733D">
        <w:rPr>
          <w:b/>
          <w:sz w:val="24"/>
          <w:szCs w:val="24"/>
          <w:u w:val="single"/>
        </w:rPr>
        <w:t xml:space="preserve"> MADRID – VENEZIA</w:t>
      </w:r>
    </w:p>
    <w:p w14:paraId="73659BC9" w14:textId="026A48FA" w:rsidR="00EA62D2" w:rsidRDefault="00AF733D" w:rsidP="002F19BD">
      <w:pPr>
        <w:pStyle w:val="Nessunaspaziatura"/>
        <w:jc w:val="both"/>
        <w:rPr>
          <w:bCs/>
          <w:sz w:val="24"/>
          <w:szCs w:val="24"/>
        </w:rPr>
      </w:pPr>
      <w:r w:rsidRPr="00AF733D">
        <w:rPr>
          <w:bCs/>
          <w:sz w:val="24"/>
          <w:szCs w:val="24"/>
        </w:rPr>
        <w:t xml:space="preserve">Prima colazione e </w:t>
      </w:r>
      <w:proofErr w:type="spellStart"/>
      <w:r w:rsidRPr="00AF733D">
        <w:rPr>
          <w:bCs/>
          <w:sz w:val="24"/>
          <w:szCs w:val="24"/>
        </w:rPr>
        <w:t>check</w:t>
      </w:r>
      <w:proofErr w:type="spellEnd"/>
      <w:r w:rsidRPr="00AF733D">
        <w:rPr>
          <w:bCs/>
          <w:sz w:val="24"/>
          <w:szCs w:val="24"/>
        </w:rPr>
        <w:t xml:space="preserve"> out.</w:t>
      </w:r>
      <w:r w:rsidR="00EA62D2">
        <w:rPr>
          <w:bCs/>
          <w:sz w:val="24"/>
          <w:szCs w:val="24"/>
        </w:rPr>
        <w:t xml:space="preserve"> Partenza per Burgos. </w:t>
      </w:r>
      <w:r w:rsidRPr="00AF733D">
        <w:rPr>
          <w:bCs/>
          <w:sz w:val="24"/>
          <w:szCs w:val="24"/>
        </w:rPr>
        <w:t xml:space="preserve"> Mattinata dedicata alla visita d</w:t>
      </w:r>
      <w:r w:rsidR="00EA62D2">
        <w:rPr>
          <w:bCs/>
          <w:sz w:val="24"/>
          <w:szCs w:val="24"/>
        </w:rPr>
        <w:t>el borgo</w:t>
      </w:r>
    </w:p>
    <w:p w14:paraId="0757C4AC" w14:textId="1D824E77" w:rsidR="00473BEB" w:rsidRDefault="00EA62D2" w:rsidP="002F19BD">
      <w:pPr>
        <w:pStyle w:val="Nessunaspaziatura"/>
        <w:jc w:val="both"/>
        <w:rPr>
          <w:bCs/>
          <w:sz w:val="24"/>
          <w:szCs w:val="24"/>
        </w:rPr>
      </w:pPr>
      <w:r w:rsidRPr="00AF733D">
        <w:rPr>
          <w:bCs/>
          <w:sz w:val="24"/>
          <w:szCs w:val="24"/>
        </w:rPr>
        <w:t>medievale, che mantiene ancora la sua struttura originale e in particolare la sua spettacolare cattedrale.</w:t>
      </w:r>
      <w:r>
        <w:rPr>
          <w:bCs/>
          <w:sz w:val="24"/>
          <w:szCs w:val="24"/>
        </w:rPr>
        <w:t xml:space="preserve"> </w:t>
      </w:r>
      <w:r w:rsidR="00473BEB">
        <w:rPr>
          <w:bCs/>
          <w:sz w:val="24"/>
          <w:szCs w:val="24"/>
        </w:rPr>
        <w:t>Pranzo libero</w:t>
      </w:r>
      <w:r>
        <w:rPr>
          <w:bCs/>
          <w:sz w:val="24"/>
          <w:szCs w:val="24"/>
        </w:rPr>
        <w:t xml:space="preserve"> e partenza </w:t>
      </w:r>
      <w:r w:rsidR="00AF733D" w:rsidRPr="00AF733D">
        <w:rPr>
          <w:bCs/>
          <w:sz w:val="24"/>
          <w:szCs w:val="24"/>
        </w:rPr>
        <w:t xml:space="preserve">per l’aeroporto di Madrid. Ore 18.25 check in e formalità di sicurezza per il volo di rientro in Italia. Ore 21.25 partenza con volo IB3248 per </w:t>
      </w:r>
      <w:r w:rsidR="00AF733D" w:rsidRPr="008902B6">
        <w:rPr>
          <w:b/>
          <w:bCs/>
          <w:sz w:val="24"/>
          <w:szCs w:val="24"/>
        </w:rPr>
        <w:t>Venezia</w:t>
      </w:r>
      <w:r w:rsidR="00AF733D" w:rsidRPr="00AF733D">
        <w:rPr>
          <w:bCs/>
          <w:sz w:val="24"/>
          <w:szCs w:val="24"/>
        </w:rPr>
        <w:t>.</w:t>
      </w:r>
      <w:r w:rsidR="00473BEB">
        <w:rPr>
          <w:bCs/>
          <w:sz w:val="24"/>
          <w:szCs w:val="24"/>
        </w:rPr>
        <w:t xml:space="preserve"> </w:t>
      </w:r>
    </w:p>
    <w:p w14:paraId="6FBF966D" w14:textId="2769DF0D" w:rsidR="00AF733D" w:rsidRPr="00AF733D" w:rsidRDefault="00AF733D" w:rsidP="002F19BD">
      <w:pPr>
        <w:pStyle w:val="Nessunaspaziatura"/>
        <w:jc w:val="both"/>
        <w:rPr>
          <w:bCs/>
          <w:sz w:val="24"/>
          <w:szCs w:val="24"/>
        </w:rPr>
      </w:pPr>
      <w:r w:rsidRPr="00AF733D">
        <w:rPr>
          <w:bCs/>
          <w:sz w:val="24"/>
          <w:szCs w:val="24"/>
        </w:rPr>
        <w:t>Ore 23.50 arrivo a Venezia.</w:t>
      </w:r>
    </w:p>
    <w:p w14:paraId="00217BC6" w14:textId="77777777" w:rsidR="00151F7A" w:rsidRDefault="00151F7A" w:rsidP="00151F7A">
      <w:pPr>
        <w:pStyle w:val="Nessunaspaziatura"/>
        <w:rPr>
          <w:bCs/>
          <w:sz w:val="24"/>
          <w:szCs w:val="24"/>
          <w:highlight w:val="white"/>
        </w:rPr>
      </w:pPr>
    </w:p>
    <w:p w14:paraId="5AC3F3FF" w14:textId="77777777" w:rsidR="00151F7A" w:rsidRPr="00FE3EC2" w:rsidRDefault="00151F7A" w:rsidP="00151F7A">
      <w:pPr>
        <w:pStyle w:val="Normale69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Calibri" w:hAnsi="Calibri" w:cs="Calibri"/>
          <w:szCs w:val="24"/>
        </w:rPr>
      </w:pPr>
    </w:p>
    <w:p w14:paraId="3E21DDDB" w14:textId="27A705BE" w:rsidR="00287DE9" w:rsidRPr="00FE3EC2" w:rsidRDefault="00287DE9" w:rsidP="008902B6">
      <w:pPr>
        <w:pStyle w:val="Normale69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center"/>
        <w:rPr>
          <w:rFonts w:ascii="Calibri" w:hAnsi="Calibri" w:cs="Calibri"/>
          <w:b/>
          <w:bCs/>
          <w:sz w:val="28"/>
          <w:szCs w:val="21"/>
          <w:highlight w:val="white"/>
        </w:rPr>
      </w:pPr>
      <w:r w:rsidRPr="00FE3EC2">
        <w:rPr>
          <w:rFonts w:ascii="Calibri" w:hAnsi="Calibri" w:cs="Calibri"/>
          <w:b/>
          <w:bCs/>
          <w:sz w:val="28"/>
          <w:szCs w:val="21"/>
          <w:highlight w:val="white"/>
        </w:rPr>
        <w:t xml:space="preserve">QUOTA DI PARTECIPAZIONE: </w:t>
      </w:r>
      <w:r w:rsidRPr="00E458AE">
        <w:rPr>
          <w:rFonts w:ascii="Calibri" w:hAnsi="Calibri" w:cs="Calibri"/>
          <w:b/>
          <w:bCs/>
          <w:highlight w:val="white"/>
        </w:rPr>
        <w:t>€</w:t>
      </w:r>
      <w:r>
        <w:rPr>
          <w:rFonts w:ascii="Calibri" w:hAnsi="Calibri" w:cs="Calibri"/>
          <w:b/>
          <w:bCs/>
          <w:highlight w:val="white"/>
        </w:rPr>
        <w:t xml:space="preserve"> 1</w:t>
      </w:r>
      <w:r w:rsidR="002F19BD">
        <w:rPr>
          <w:rFonts w:ascii="Calibri" w:hAnsi="Calibri" w:cs="Calibri"/>
          <w:b/>
          <w:bCs/>
          <w:highlight w:val="white"/>
        </w:rPr>
        <w:t>.4</w:t>
      </w:r>
      <w:r w:rsidR="004E3109">
        <w:rPr>
          <w:rFonts w:ascii="Calibri" w:hAnsi="Calibri" w:cs="Calibri"/>
          <w:b/>
          <w:bCs/>
          <w:highlight w:val="white"/>
        </w:rPr>
        <w:t>8</w:t>
      </w:r>
      <w:r w:rsidR="002F19BD">
        <w:rPr>
          <w:rFonts w:ascii="Calibri" w:hAnsi="Calibri" w:cs="Calibri"/>
          <w:b/>
          <w:bCs/>
          <w:highlight w:val="white"/>
        </w:rPr>
        <w:t>0</w:t>
      </w:r>
      <w:r>
        <w:rPr>
          <w:rFonts w:ascii="Calibri" w:hAnsi="Calibri" w:cs="Calibri"/>
          <w:b/>
          <w:bCs/>
          <w:highlight w:val="white"/>
        </w:rPr>
        <w:t xml:space="preserve">,00 </w:t>
      </w:r>
      <w:r w:rsidRPr="00E458AE">
        <w:rPr>
          <w:rFonts w:ascii="Calibri" w:hAnsi="Calibri" w:cs="Calibri"/>
          <w:b/>
          <w:bCs/>
          <w:highlight w:val="white"/>
        </w:rPr>
        <w:t>p.p.</w:t>
      </w:r>
      <w:r>
        <w:rPr>
          <w:rFonts w:ascii="Calibri" w:hAnsi="Calibri" w:cs="Calibri"/>
          <w:highlight w:val="white"/>
        </w:rPr>
        <w:t xml:space="preserve"> (in camera doppia)</w:t>
      </w:r>
    </w:p>
    <w:p w14:paraId="3448FFB6" w14:textId="47CA982E" w:rsidR="00287DE9" w:rsidRPr="00E458AE" w:rsidRDefault="00287DE9" w:rsidP="008902B6">
      <w:pPr>
        <w:pStyle w:val="Normale69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center"/>
        <w:rPr>
          <w:rFonts w:ascii="Calibri" w:hAnsi="Calibri" w:cs="Calibri"/>
          <w:b/>
          <w:bCs/>
          <w:highlight w:val="white"/>
        </w:rPr>
      </w:pPr>
      <w:r w:rsidRPr="00E458AE">
        <w:rPr>
          <w:rFonts w:ascii="Calibri" w:hAnsi="Calibri" w:cs="Calibri"/>
          <w:b/>
          <w:bCs/>
          <w:highlight w:val="white"/>
        </w:rPr>
        <w:t xml:space="preserve">Suppl. Singola € </w:t>
      </w:r>
      <w:r w:rsidR="002F19BD">
        <w:rPr>
          <w:rFonts w:ascii="Calibri" w:hAnsi="Calibri" w:cs="Calibri"/>
          <w:b/>
          <w:bCs/>
          <w:highlight w:val="white"/>
        </w:rPr>
        <w:t>300</w:t>
      </w:r>
      <w:r>
        <w:rPr>
          <w:rFonts w:ascii="Calibri" w:hAnsi="Calibri" w:cs="Calibri"/>
          <w:b/>
          <w:bCs/>
          <w:highlight w:val="white"/>
        </w:rPr>
        <w:t>,00</w:t>
      </w:r>
    </w:p>
    <w:p w14:paraId="6F86CB32" w14:textId="77777777" w:rsidR="00287DE9" w:rsidRPr="00E458AE" w:rsidRDefault="00287DE9" w:rsidP="008902B6">
      <w:pPr>
        <w:pStyle w:val="Normale69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center"/>
        <w:rPr>
          <w:rFonts w:ascii="Calibri" w:hAnsi="Calibri" w:cs="Calibri"/>
          <w:b/>
          <w:bCs/>
          <w:color w:val="0070C0"/>
          <w:highlight w:val="white"/>
        </w:rPr>
      </w:pPr>
      <w:r w:rsidRPr="00E458AE">
        <w:rPr>
          <w:rFonts w:ascii="Calibri" w:hAnsi="Calibri" w:cs="Calibri"/>
          <w:b/>
          <w:bCs/>
          <w:color w:val="0070C0"/>
          <w:highlight w:val="white"/>
        </w:rPr>
        <w:t xml:space="preserve">(QUOTA VALIDA PER UN GRUPPO DI </w:t>
      </w:r>
      <w:r>
        <w:rPr>
          <w:rFonts w:ascii="Calibri" w:hAnsi="Calibri" w:cs="Calibri"/>
          <w:b/>
          <w:bCs/>
          <w:color w:val="0070C0"/>
          <w:highlight w:val="white"/>
        </w:rPr>
        <w:t>25</w:t>
      </w:r>
      <w:r w:rsidRPr="00E458AE">
        <w:rPr>
          <w:rFonts w:ascii="Calibri" w:hAnsi="Calibri" w:cs="Calibri"/>
          <w:b/>
          <w:bCs/>
          <w:color w:val="0070C0"/>
          <w:highlight w:val="white"/>
        </w:rPr>
        <w:t xml:space="preserve"> PARTECIPANTI</w:t>
      </w:r>
      <w:r>
        <w:rPr>
          <w:rFonts w:ascii="Calibri" w:hAnsi="Calibri" w:cs="Calibri"/>
          <w:b/>
          <w:bCs/>
          <w:color w:val="0070C0"/>
          <w:highlight w:val="white"/>
        </w:rPr>
        <w:t xml:space="preserve"> PAGANTI</w:t>
      </w:r>
      <w:r w:rsidRPr="00E458AE">
        <w:rPr>
          <w:rFonts w:ascii="Calibri" w:hAnsi="Calibri" w:cs="Calibri"/>
          <w:b/>
          <w:bCs/>
          <w:color w:val="0070C0"/>
          <w:highlight w:val="white"/>
        </w:rPr>
        <w:t>)</w:t>
      </w:r>
    </w:p>
    <w:p w14:paraId="5E492557" w14:textId="77777777" w:rsidR="008902B6" w:rsidRDefault="008902B6" w:rsidP="00287DE9">
      <w:pPr>
        <w:pStyle w:val="Normale69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Calibri" w:hAnsi="Calibri" w:cs="Calibri"/>
          <w:highlight w:val="white"/>
        </w:rPr>
      </w:pPr>
    </w:p>
    <w:p w14:paraId="717182FE" w14:textId="77777777" w:rsidR="008902B6" w:rsidRDefault="008902B6" w:rsidP="00287DE9">
      <w:pPr>
        <w:pStyle w:val="Normale69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Calibri" w:hAnsi="Calibri" w:cs="Calibri"/>
          <w:b/>
          <w:szCs w:val="24"/>
          <w:u w:val="single"/>
        </w:rPr>
      </w:pPr>
    </w:p>
    <w:p w14:paraId="6C5910C2" w14:textId="77777777" w:rsidR="008902B6" w:rsidRDefault="008902B6" w:rsidP="00287DE9">
      <w:pPr>
        <w:pStyle w:val="Normale69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Calibri" w:hAnsi="Calibri" w:cs="Calibri"/>
          <w:b/>
          <w:szCs w:val="24"/>
          <w:u w:val="single"/>
        </w:rPr>
      </w:pPr>
    </w:p>
    <w:p w14:paraId="77274994" w14:textId="77777777" w:rsidR="008902B6" w:rsidRDefault="008902B6" w:rsidP="00287DE9">
      <w:pPr>
        <w:pStyle w:val="Normale69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Calibri" w:hAnsi="Calibri" w:cs="Calibri"/>
          <w:b/>
          <w:szCs w:val="24"/>
          <w:u w:val="single"/>
        </w:rPr>
      </w:pPr>
    </w:p>
    <w:p w14:paraId="33A15A38" w14:textId="77777777" w:rsidR="008902B6" w:rsidRDefault="008902B6" w:rsidP="00287DE9">
      <w:pPr>
        <w:pStyle w:val="Normale69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Calibri" w:hAnsi="Calibri" w:cs="Calibri"/>
          <w:b/>
          <w:szCs w:val="24"/>
          <w:u w:val="single"/>
        </w:rPr>
      </w:pPr>
    </w:p>
    <w:p w14:paraId="049F0037" w14:textId="393EA734" w:rsidR="00287DE9" w:rsidRPr="00FE3EC2" w:rsidRDefault="00287DE9" w:rsidP="00287DE9">
      <w:pPr>
        <w:pStyle w:val="Normale69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Calibri" w:hAnsi="Calibri" w:cs="Calibri"/>
          <w:b/>
          <w:szCs w:val="24"/>
          <w:u w:val="single"/>
        </w:rPr>
      </w:pPr>
      <w:r w:rsidRPr="00FE3EC2">
        <w:rPr>
          <w:rFonts w:ascii="Calibri" w:hAnsi="Calibri" w:cs="Calibri"/>
          <w:b/>
          <w:szCs w:val="24"/>
          <w:u w:val="single"/>
        </w:rPr>
        <w:t>La quota comprende:</w:t>
      </w:r>
    </w:p>
    <w:p w14:paraId="364D0219" w14:textId="7543A470" w:rsidR="002F19BD" w:rsidRDefault="002F19BD" w:rsidP="00287DE9">
      <w:pPr>
        <w:pStyle w:val="Normale69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Calibri" w:hAnsi="Calibri" w:cs="Calibri"/>
          <w:szCs w:val="24"/>
        </w:rPr>
      </w:pPr>
      <w:r>
        <w:rPr>
          <w:rFonts w:ascii="Calibri" w:hAnsi="Calibri" w:cs="Calibri"/>
          <w:szCs w:val="24"/>
        </w:rPr>
        <w:t xml:space="preserve">Trasferimenti da e per gli aeroporti con bus privato </w:t>
      </w:r>
    </w:p>
    <w:p w14:paraId="62D7E8B0" w14:textId="423CEC96" w:rsidR="00287DE9" w:rsidRPr="00FE3EC2" w:rsidRDefault="00287DE9" w:rsidP="00287DE9">
      <w:pPr>
        <w:pStyle w:val="Normale69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Calibri" w:hAnsi="Calibri" w:cs="Calibri"/>
          <w:szCs w:val="24"/>
        </w:rPr>
      </w:pPr>
      <w:r w:rsidRPr="00FE3EC2">
        <w:rPr>
          <w:rFonts w:ascii="Calibri" w:hAnsi="Calibri" w:cs="Calibri"/>
          <w:szCs w:val="24"/>
        </w:rPr>
        <w:t xml:space="preserve">Volo </w:t>
      </w:r>
      <w:r w:rsidR="001A1D2C">
        <w:rPr>
          <w:rFonts w:ascii="Calibri" w:hAnsi="Calibri" w:cs="Calibri"/>
          <w:szCs w:val="24"/>
        </w:rPr>
        <w:t>Vueling Milano Malpensa/Bilbao e volo Iberia Madri</w:t>
      </w:r>
      <w:r>
        <w:rPr>
          <w:rFonts w:ascii="Calibri" w:hAnsi="Calibri" w:cs="Calibri"/>
          <w:szCs w:val="24"/>
        </w:rPr>
        <w:t>d</w:t>
      </w:r>
      <w:r w:rsidRPr="00FE3EC2">
        <w:rPr>
          <w:rFonts w:ascii="Calibri" w:hAnsi="Calibri" w:cs="Calibri"/>
          <w:szCs w:val="24"/>
        </w:rPr>
        <w:t>/</w:t>
      </w:r>
      <w:r>
        <w:rPr>
          <w:rFonts w:ascii="Calibri" w:hAnsi="Calibri" w:cs="Calibri"/>
          <w:szCs w:val="24"/>
        </w:rPr>
        <w:t>Venezia</w:t>
      </w:r>
      <w:r w:rsidRPr="00FE3EC2">
        <w:rPr>
          <w:rFonts w:ascii="Calibri" w:hAnsi="Calibri" w:cs="Calibri"/>
          <w:szCs w:val="24"/>
          <w:highlight w:val="white"/>
        </w:rPr>
        <w:t xml:space="preserve"> in classe economica</w:t>
      </w:r>
    </w:p>
    <w:p w14:paraId="1006964F" w14:textId="77777777" w:rsidR="00287DE9" w:rsidRPr="00FE3EC2" w:rsidRDefault="00287DE9" w:rsidP="00287DE9">
      <w:pPr>
        <w:pStyle w:val="Normale69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Calibri" w:hAnsi="Calibri" w:cs="Calibri"/>
          <w:szCs w:val="24"/>
        </w:rPr>
      </w:pPr>
      <w:r w:rsidRPr="00FE3EC2">
        <w:rPr>
          <w:rFonts w:ascii="Calibri" w:hAnsi="Calibri" w:cs="Calibri"/>
          <w:szCs w:val="24"/>
        </w:rPr>
        <w:t xml:space="preserve">Assistenza aeroportuale </w:t>
      </w:r>
    </w:p>
    <w:p w14:paraId="67C11D87" w14:textId="63354048" w:rsidR="00287DE9" w:rsidRDefault="00287DE9" w:rsidP="00287DE9">
      <w:pPr>
        <w:pStyle w:val="Normale69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Calibri" w:hAnsi="Calibri" w:cs="Calibri"/>
          <w:szCs w:val="24"/>
        </w:rPr>
      </w:pPr>
      <w:r>
        <w:rPr>
          <w:rFonts w:ascii="Calibri" w:hAnsi="Calibri" w:cs="Calibri"/>
          <w:szCs w:val="24"/>
        </w:rPr>
        <w:t>4</w:t>
      </w:r>
      <w:r w:rsidRPr="00BC721D">
        <w:rPr>
          <w:rFonts w:ascii="Calibri" w:hAnsi="Calibri" w:cs="Calibri"/>
          <w:szCs w:val="24"/>
        </w:rPr>
        <w:t xml:space="preserve"> notti a Bilbao presso hotel </w:t>
      </w:r>
      <w:proofErr w:type="spellStart"/>
      <w:r w:rsidRPr="00BC721D">
        <w:rPr>
          <w:rFonts w:ascii="Calibri" w:hAnsi="Calibri" w:cs="Calibri"/>
          <w:szCs w:val="24"/>
        </w:rPr>
        <w:t>Silken</w:t>
      </w:r>
      <w:proofErr w:type="spellEnd"/>
      <w:r w:rsidRPr="00BC721D">
        <w:rPr>
          <w:rFonts w:ascii="Calibri" w:hAnsi="Calibri" w:cs="Calibri"/>
          <w:szCs w:val="24"/>
        </w:rPr>
        <w:t xml:space="preserve"> </w:t>
      </w:r>
      <w:proofErr w:type="spellStart"/>
      <w:r w:rsidRPr="00BC721D">
        <w:rPr>
          <w:rFonts w:ascii="Calibri" w:hAnsi="Calibri" w:cs="Calibri"/>
          <w:szCs w:val="24"/>
        </w:rPr>
        <w:t>Indaut</w:t>
      </w:r>
      <w:r w:rsidR="001B3EFF">
        <w:rPr>
          <w:rFonts w:ascii="Calibri" w:hAnsi="Calibri" w:cs="Calibri"/>
          <w:szCs w:val="24"/>
        </w:rPr>
        <w:t>x</w:t>
      </w:r>
      <w:r w:rsidRPr="00BC721D">
        <w:rPr>
          <w:rFonts w:ascii="Calibri" w:hAnsi="Calibri" w:cs="Calibri"/>
          <w:szCs w:val="24"/>
        </w:rPr>
        <w:t>u</w:t>
      </w:r>
      <w:proofErr w:type="spellEnd"/>
      <w:r w:rsidRPr="00BC721D">
        <w:rPr>
          <w:rFonts w:ascii="Calibri" w:hAnsi="Calibri" w:cs="Calibri"/>
          <w:szCs w:val="24"/>
        </w:rPr>
        <w:t xml:space="preserve"> 4* o similare</w:t>
      </w:r>
      <w:r>
        <w:rPr>
          <w:rFonts w:ascii="Calibri" w:hAnsi="Calibri" w:cs="Calibri"/>
          <w:szCs w:val="24"/>
        </w:rPr>
        <w:t xml:space="preserve"> </w:t>
      </w:r>
      <w:r w:rsidRPr="00BC721D">
        <w:rPr>
          <w:rFonts w:ascii="Calibri" w:hAnsi="Calibri" w:cs="Calibri"/>
          <w:szCs w:val="24"/>
        </w:rPr>
        <w:t>in trattamento di mezza pensione</w:t>
      </w:r>
    </w:p>
    <w:p w14:paraId="36DBE140" w14:textId="56CF314A" w:rsidR="004E3109" w:rsidRPr="00BC721D" w:rsidRDefault="004E3109" w:rsidP="00287DE9">
      <w:pPr>
        <w:pStyle w:val="Normale69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Calibri" w:hAnsi="Calibri" w:cs="Calibri"/>
          <w:szCs w:val="24"/>
        </w:rPr>
      </w:pPr>
      <w:r>
        <w:rPr>
          <w:rFonts w:ascii="Calibri" w:hAnsi="Calibri" w:cs="Calibri"/>
          <w:szCs w:val="24"/>
        </w:rPr>
        <w:t xml:space="preserve">Accompagnatore in lingua italiana per tutto il tour </w:t>
      </w:r>
    </w:p>
    <w:p w14:paraId="3061D66B" w14:textId="6CD51EA3" w:rsidR="00287DE9" w:rsidRPr="00FE3EC2" w:rsidRDefault="00287DE9" w:rsidP="00287DE9">
      <w:pPr>
        <w:pStyle w:val="Normale69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Calibri" w:hAnsi="Calibri" w:cs="Calibri"/>
          <w:szCs w:val="24"/>
        </w:rPr>
      </w:pPr>
      <w:r>
        <w:rPr>
          <w:rFonts w:ascii="Calibri" w:hAnsi="Calibri" w:cs="Calibri"/>
          <w:szCs w:val="24"/>
        </w:rPr>
        <w:t>Guide locali in lingua italiana nei luoghi di visita (1 HD a B</w:t>
      </w:r>
      <w:r w:rsidR="00EC45CD">
        <w:rPr>
          <w:rFonts w:ascii="Calibri" w:hAnsi="Calibri" w:cs="Calibri"/>
          <w:szCs w:val="24"/>
        </w:rPr>
        <w:t>ilbao</w:t>
      </w:r>
      <w:r>
        <w:rPr>
          <w:rFonts w:ascii="Calibri" w:hAnsi="Calibri" w:cs="Calibri"/>
          <w:szCs w:val="24"/>
        </w:rPr>
        <w:t>; 1 FD a San Sebastian/Bilbao; 1 HD a Bilbao</w:t>
      </w:r>
      <w:r w:rsidR="00EC45CD">
        <w:rPr>
          <w:rFonts w:ascii="Calibri" w:hAnsi="Calibri" w:cs="Calibri"/>
          <w:szCs w:val="24"/>
        </w:rPr>
        <w:t>;</w:t>
      </w:r>
      <w:r>
        <w:rPr>
          <w:rFonts w:ascii="Calibri" w:hAnsi="Calibri" w:cs="Calibri"/>
          <w:szCs w:val="24"/>
        </w:rPr>
        <w:t xml:space="preserve"> 1 HD a Santander; 1 </w:t>
      </w:r>
      <w:r w:rsidR="00EC45CD">
        <w:rPr>
          <w:rFonts w:ascii="Calibri" w:hAnsi="Calibri" w:cs="Calibri"/>
          <w:szCs w:val="24"/>
        </w:rPr>
        <w:t>F</w:t>
      </w:r>
      <w:r>
        <w:rPr>
          <w:rFonts w:ascii="Calibri" w:hAnsi="Calibri" w:cs="Calibri"/>
          <w:szCs w:val="24"/>
        </w:rPr>
        <w:t>D a</w:t>
      </w:r>
      <w:r w:rsidR="00EC45CD">
        <w:rPr>
          <w:rFonts w:ascii="Calibri" w:hAnsi="Calibri" w:cs="Calibri"/>
          <w:szCs w:val="24"/>
        </w:rPr>
        <w:t xml:space="preserve"> </w:t>
      </w:r>
      <w:proofErr w:type="spellStart"/>
      <w:r w:rsidR="00EC45CD">
        <w:rPr>
          <w:rFonts w:ascii="Calibri" w:hAnsi="Calibri" w:cs="Calibri"/>
          <w:szCs w:val="24"/>
        </w:rPr>
        <w:t>Getaria</w:t>
      </w:r>
      <w:proofErr w:type="spellEnd"/>
      <w:r w:rsidR="00EC45CD">
        <w:rPr>
          <w:rFonts w:ascii="Calibri" w:hAnsi="Calibri" w:cs="Calibri"/>
          <w:szCs w:val="24"/>
        </w:rPr>
        <w:t>/</w:t>
      </w:r>
      <w:proofErr w:type="spellStart"/>
      <w:r w:rsidR="00EC45CD">
        <w:rPr>
          <w:rFonts w:ascii="Calibri" w:hAnsi="Calibri" w:cs="Calibri"/>
          <w:szCs w:val="24"/>
        </w:rPr>
        <w:t>Lekeitio</w:t>
      </w:r>
      <w:proofErr w:type="spellEnd"/>
      <w:r w:rsidR="00EC45CD">
        <w:rPr>
          <w:rFonts w:ascii="Calibri" w:hAnsi="Calibri" w:cs="Calibri"/>
          <w:szCs w:val="24"/>
        </w:rPr>
        <w:t>/</w:t>
      </w:r>
      <w:proofErr w:type="spellStart"/>
      <w:r w:rsidR="00EC45CD">
        <w:rPr>
          <w:rFonts w:ascii="Calibri" w:hAnsi="Calibri" w:cs="Calibri"/>
          <w:szCs w:val="24"/>
        </w:rPr>
        <w:t>Bermeo</w:t>
      </w:r>
      <w:proofErr w:type="spellEnd"/>
      <w:r w:rsidR="00EC45CD">
        <w:rPr>
          <w:rFonts w:ascii="Calibri" w:hAnsi="Calibri" w:cs="Calibri"/>
          <w:szCs w:val="24"/>
        </w:rPr>
        <w:t xml:space="preserve"> e</w:t>
      </w:r>
      <w:r>
        <w:rPr>
          <w:rFonts w:ascii="Calibri" w:hAnsi="Calibri" w:cs="Calibri"/>
          <w:szCs w:val="24"/>
        </w:rPr>
        <w:t xml:space="preserve"> 1 H/D </w:t>
      </w:r>
      <w:r w:rsidR="00EC45CD">
        <w:rPr>
          <w:rFonts w:ascii="Calibri" w:hAnsi="Calibri" w:cs="Calibri"/>
          <w:szCs w:val="24"/>
        </w:rPr>
        <w:t>a Burgos</w:t>
      </w:r>
      <w:r>
        <w:rPr>
          <w:rFonts w:ascii="Calibri" w:hAnsi="Calibri" w:cs="Calibri"/>
          <w:szCs w:val="24"/>
        </w:rPr>
        <w:t>).</w:t>
      </w:r>
    </w:p>
    <w:p w14:paraId="346B9A58" w14:textId="77777777" w:rsidR="00287DE9" w:rsidRDefault="00287DE9" w:rsidP="00287DE9">
      <w:pPr>
        <w:pStyle w:val="Normale69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Calibri" w:hAnsi="Calibri" w:cs="Calibri"/>
          <w:szCs w:val="24"/>
        </w:rPr>
      </w:pPr>
      <w:r w:rsidRPr="00FE3EC2">
        <w:rPr>
          <w:rFonts w:ascii="Calibri" w:hAnsi="Calibri" w:cs="Calibri"/>
          <w:szCs w:val="24"/>
        </w:rPr>
        <w:t xml:space="preserve">Visite ed ingressi come da programma </w:t>
      </w:r>
    </w:p>
    <w:p w14:paraId="1F0CE2C9" w14:textId="7E1BD35C" w:rsidR="00287DE9" w:rsidRPr="00CB197E" w:rsidRDefault="00287DE9" w:rsidP="00287DE9">
      <w:pPr>
        <w:pStyle w:val="Normale69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Calibri" w:hAnsi="Calibri" w:cs="Calibri"/>
          <w:szCs w:val="24"/>
        </w:rPr>
      </w:pPr>
      <w:r w:rsidRPr="00CB197E">
        <w:rPr>
          <w:rFonts w:ascii="Calibri" w:hAnsi="Calibri" w:cs="Calibri"/>
          <w:szCs w:val="24"/>
        </w:rPr>
        <w:t>Ingressi ai luoghi di visita (San Sebastian - Cattedrale;</w:t>
      </w:r>
      <w:r w:rsidR="001B3EFF" w:rsidRPr="001B3EFF">
        <w:rPr>
          <w:rFonts w:ascii="Calibri" w:hAnsi="Calibri" w:cs="Calibri"/>
          <w:szCs w:val="24"/>
        </w:rPr>
        <w:t xml:space="preserve"> </w:t>
      </w:r>
      <w:r w:rsidR="001B3EFF" w:rsidRPr="00CB197E">
        <w:rPr>
          <w:rFonts w:ascii="Calibri" w:hAnsi="Calibri" w:cs="Calibri"/>
          <w:szCs w:val="24"/>
        </w:rPr>
        <w:t>Santander – Cattedrale e Museo Archeologico</w:t>
      </w:r>
      <w:r w:rsidR="001B3EFF">
        <w:rPr>
          <w:rFonts w:ascii="Calibri" w:hAnsi="Calibri" w:cs="Calibri"/>
          <w:szCs w:val="24"/>
        </w:rPr>
        <w:t xml:space="preserve">; </w:t>
      </w:r>
      <w:r w:rsidRPr="00CB197E">
        <w:rPr>
          <w:rFonts w:ascii="Calibri" w:hAnsi="Calibri" w:cs="Calibri"/>
          <w:szCs w:val="24"/>
        </w:rPr>
        <w:t xml:space="preserve">Bilbao </w:t>
      </w:r>
      <w:r w:rsidR="00EC45CD">
        <w:rPr>
          <w:rFonts w:ascii="Calibri" w:hAnsi="Calibri" w:cs="Calibri"/>
          <w:szCs w:val="24"/>
        </w:rPr>
        <w:t>– Museo Guggenheim e</w:t>
      </w:r>
      <w:r w:rsidRPr="00CB197E">
        <w:rPr>
          <w:rFonts w:ascii="Calibri" w:hAnsi="Calibri" w:cs="Calibri"/>
          <w:szCs w:val="24"/>
        </w:rPr>
        <w:t xml:space="preserve"> Basilica </w:t>
      </w:r>
      <w:proofErr w:type="spellStart"/>
      <w:r w:rsidRPr="00CB197E">
        <w:rPr>
          <w:rFonts w:ascii="Calibri" w:hAnsi="Calibri" w:cs="Calibri"/>
          <w:szCs w:val="24"/>
        </w:rPr>
        <w:t>Begoña</w:t>
      </w:r>
      <w:proofErr w:type="spellEnd"/>
      <w:r w:rsidRPr="00CB197E">
        <w:rPr>
          <w:rFonts w:ascii="Calibri" w:hAnsi="Calibri" w:cs="Calibri"/>
          <w:szCs w:val="24"/>
        </w:rPr>
        <w:t xml:space="preserve">; </w:t>
      </w:r>
      <w:r w:rsidR="001B3EFF" w:rsidRPr="00CB197E">
        <w:rPr>
          <w:rFonts w:ascii="Calibri" w:hAnsi="Calibri" w:cs="Calibri"/>
          <w:szCs w:val="24"/>
        </w:rPr>
        <w:t>Burgos - Cattedrale</w:t>
      </w:r>
      <w:r w:rsidRPr="00CB197E">
        <w:rPr>
          <w:rFonts w:ascii="Calibri" w:hAnsi="Calibri" w:cs="Calibri"/>
          <w:szCs w:val="24"/>
        </w:rPr>
        <w:t>)</w:t>
      </w:r>
    </w:p>
    <w:p w14:paraId="4C64F111" w14:textId="77777777" w:rsidR="00287DE9" w:rsidRPr="00FE3EC2" w:rsidRDefault="00287DE9" w:rsidP="00287DE9">
      <w:pPr>
        <w:pStyle w:val="Normale69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Calibri" w:hAnsi="Calibri" w:cs="Calibri"/>
          <w:szCs w:val="24"/>
        </w:rPr>
      </w:pPr>
      <w:r w:rsidRPr="00FE3EC2">
        <w:rPr>
          <w:rFonts w:ascii="Calibri" w:hAnsi="Calibri" w:cs="Calibri"/>
          <w:szCs w:val="24"/>
        </w:rPr>
        <w:t>Auricolari per tutto il tour</w:t>
      </w:r>
    </w:p>
    <w:p w14:paraId="5780EDEB" w14:textId="77777777" w:rsidR="00287DE9" w:rsidRPr="0003276C" w:rsidRDefault="00287DE9" w:rsidP="00287DE9">
      <w:pPr>
        <w:pStyle w:val="Paragrafoelenco"/>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200" w:line="276" w:lineRule="auto"/>
        <w:ind w:right="485"/>
        <w:rPr>
          <w:rFonts w:ascii="Calibri" w:hAnsi="Calibri" w:cs="Calibri"/>
          <w:b/>
          <w:sz w:val="24"/>
          <w:szCs w:val="24"/>
        </w:rPr>
      </w:pPr>
      <w:r w:rsidRPr="0003276C">
        <w:rPr>
          <w:rFonts w:ascii="Calibri" w:hAnsi="Calibri" w:cs="Calibri"/>
          <w:sz w:val="24"/>
          <w:szCs w:val="24"/>
        </w:rPr>
        <w:t xml:space="preserve">Assicurazione Medico bagaglio </w:t>
      </w:r>
    </w:p>
    <w:p w14:paraId="08343AEC" w14:textId="3281AA38" w:rsidR="00287DE9" w:rsidRPr="0003276C" w:rsidRDefault="002F19BD" w:rsidP="00287DE9">
      <w:pPr>
        <w:pStyle w:val="Paragrafoelenco"/>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200" w:line="276" w:lineRule="auto"/>
        <w:ind w:right="485"/>
        <w:rPr>
          <w:rFonts w:ascii="Calibri" w:hAnsi="Calibri" w:cs="Calibri"/>
          <w:b/>
          <w:sz w:val="24"/>
          <w:szCs w:val="24"/>
        </w:rPr>
      </w:pPr>
      <w:r>
        <w:rPr>
          <w:rFonts w:ascii="Calibri" w:hAnsi="Calibri" w:cs="Calibri"/>
          <w:sz w:val="24"/>
          <w:szCs w:val="24"/>
        </w:rPr>
        <w:t xml:space="preserve">Mance </w:t>
      </w:r>
    </w:p>
    <w:p w14:paraId="30A31110" w14:textId="6D9C131B" w:rsidR="00287DE9" w:rsidRPr="004E3109" w:rsidRDefault="00287DE9" w:rsidP="004E3109">
      <w:pPr>
        <w:pStyle w:val="Normale69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Calibri" w:hAnsi="Calibri" w:cs="Calibri"/>
          <w:b/>
          <w:szCs w:val="24"/>
          <w:u w:val="single"/>
        </w:rPr>
      </w:pPr>
      <w:r w:rsidRPr="00FE3EC2">
        <w:rPr>
          <w:rFonts w:ascii="Calibri" w:hAnsi="Calibri" w:cs="Calibri"/>
          <w:b/>
          <w:szCs w:val="24"/>
          <w:u w:val="single"/>
        </w:rPr>
        <w:t>La quota non comprende:</w:t>
      </w:r>
    </w:p>
    <w:p w14:paraId="7EFA4242" w14:textId="1FA00D59" w:rsidR="00287DE9" w:rsidRPr="002F19BD" w:rsidRDefault="00287DE9" w:rsidP="002F19BD">
      <w:pPr>
        <w:pStyle w:val="Normale69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Calibri" w:hAnsi="Calibri" w:cs="Calibri"/>
          <w:szCs w:val="24"/>
        </w:rPr>
      </w:pPr>
      <w:r>
        <w:rPr>
          <w:rFonts w:ascii="Calibri" w:hAnsi="Calibri" w:cs="Calibri"/>
          <w:szCs w:val="24"/>
        </w:rPr>
        <w:t>Pranzi</w:t>
      </w:r>
    </w:p>
    <w:p w14:paraId="72281BDE" w14:textId="77777777" w:rsidR="00287DE9" w:rsidRDefault="00287DE9" w:rsidP="00287DE9">
      <w:pPr>
        <w:pStyle w:val="Normale69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Calibri" w:hAnsi="Calibri" w:cs="Calibri"/>
          <w:szCs w:val="24"/>
        </w:rPr>
      </w:pPr>
      <w:r w:rsidRPr="00FE3EC2">
        <w:rPr>
          <w:rFonts w:ascii="Calibri" w:hAnsi="Calibri" w:cs="Calibri"/>
          <w:szCs w:val="24"/>
        </w:rPr>
        <w:t xml:space="preserve">Bevande </w:t>
      </w:r>
    </w:p>
    <w:p w14:paraId="4106577A" w14:textId="5F6A56AF" w:rsidR="005D0CE3" w:rsidRPr="00FE3EC2" w:rsidRDefault="005D0CE3" w:rsidP="00287DE9">
      <w:pPr>
        <w:pStyle w:val="Normale69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Calibri" w:hAnsi="Calibri" w:cs="Calibri"/>
          <w:szCs w:val="24"/>
        </w:rPr>
      </w:pPr>
      <w:r>
        <w:rPr>
          <w:rFonts w:ascii="Calibri" w:hAnsi="Calibri" w:cs="Calibri"/>
          <w:szCs w:val="24"/>
        </w:rPr>
        <w:t>Facchinaggio</w:t>
      </w:r>
    </w:p>
    <w:p w14:paraId="07C21A13" w14:textId="77777777" w:rsidR="00287DE9" w:rsidRPr="00FE3EC2" w:rsidRDefault="00287DE9" w:rsidP="00287DE9">
      <w:pPr>
        <w:pStyle w:val="Normale69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Calibri" w:hAnsi="Calibri" w:cs="Calibri"/>
          <w:szCs w:val="24"/>
        </w:rPr>
      </w:pPr>
      <w:r w:rsidRPr="00FE3EC2">
        <w:rPr>
          <w:rFonts w:ascii="Calibri" w:hAnsi="Calibri" w:cs="Calibri"/>
          <w:szCs w:val="24"/>
        </w:rPr>
        <w:t xml:space="preserve">Extra di carattere personale </w:t>
      </w:r>
    </w:p>
    <w:p w14:paraId="3C6EF949" w14:textId="77777777" w:rsidR="00287DE9" w:rsidRPr="00FE3EC2" w:rsidRDefault="00287DE9" w:rsidP="00287DE9">
      <w:pPr>
        <w:pStyle w:val="Normale69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Calibri" w:hAnsi="Calibri" w:cs="Calibri"/>
          <w:szCs w:val="24"/>
        </w:rPr>
      </w:pPr>
      <w:r w:rsidRPr="00FE3EC2">
        <w:rPr>
          <w:rFonts w:ascii="Calibri" w:hAnsi="Calibri" w:cs="Calibri"/>
          <w:szCs w:val="24"/>
        </w:rPr>
        <w:t>Tutto ciò non espressamente indicato alla voce “la quota comprende”</w:t>
      </w:r>
    </w:p>
    <w:p w14:paraId="0E20A3A7" w14:textId="77777777" w:rsidR="00287DE9" w:rsidRPr="00FE3EC2" w:rsidRDefault="00287DE9" w:rsidP="00287DE9">
      <w:pPr>
        <w:pStyle w:val="Normale69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Calibri" w:hAnsi="Calibri" w:cs="Calibri"/>
          <w:szCs w:val="24"/>
        </w:rPr>
      </w:pPr>
    </w:p>
    <w:p w14:paraId="69E24A68" w14:textId="77777777" w:rsidR="00287DE9" w:rsidRPr="00CE67A1" w:rsidRDefault="00287DE9" w:rsidP="00287DE9">
      <w:pPr>
        <w:widowControl w:val="0"/>
        <w:spacing w:after="0" w:line="240" w:lineRule="auto"/>
        <w:jc w:val="center"/>
        <w:rPr>
          <w:rFonts w:ascii="Cambria" w:eastAsia="MS Mincho" w:hAnsi="Cambria" w:cs="Times New Roman"/>
          <w:lang w:eastAsia="it-IT"/>
        </w:rPr>
      </w:pPr>
      <w:r>
        <w:rPr>
          <w:rFonts w:ascii="Cambria" w:eastAsia="MS Mincho" w:hAnsi="Cambria" w:cs="Times New Roman"/>
          <w:noProof/>
          <w:lang w:eastAsia="it-IT"/>
        </w:rPr>
        <w:drawing>
          <wp:inline distT="0" distB="0" distL="0" distR="0" wp14:anchorId="47561849" wp14:editId="4CEE7373">
            <wp:extent cx="4140835" cy="386080"/>
            <wp:effectExtent l="0" t="0" r="0" b="0"/>
            <wp:docPr id="2" name="Immagine 2" descr="indirizzo 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izzo fogli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40835" cy="386080"/>
                    </a:xfrm>
                    <a:prstGeom prst="rect">
                      <a:avLst/>
                    </a:prstGeom>
                    <a:noFill/>
                    <a:ln>
                      <a:noFill/>
                    </a:ln>
                  </pic:spPr>
                </pic:pic>
              </a:graphicData>
            </a:graphic>
          </wp:inline>
        </w:drawing>
      </w:r>
    </w:p>
    <w:p w14:paraId="21936DE4" w14:textId="59885CFA" w:rsidR="000D17BA" w:rsidRDefault="00287DE9" w:rsidP="001A1D2C">
      <w:pPr>
        <w:widowControl w:val="0"/>
        <w:spacing w:after="0" w:line="240" w:lineRule="auto"/>
        <w:jc w:val="center"/>
      </w:pPr>
      <w:r w:rsidRPr="00CE67A1">
        <w:rPr>
          <w:rFonts w:ascii="Cambria" w:eastAsia="MS Mincho" w:hAnsi="Cambria" w:cs="Times New Roman"/>
          <w:color w:val="0000FF"/>
          <w:sz w:val="24"/>
          <w:szCs w:val="24"/>
          <w:lang w:eastAsia="it-IT"/>
        </w:rPr>
        <w:t>Sito Internet: www.diocesidimantova.it/pellegrinaggi</w:t>
      </w:r>
    </w:p>
    <w:sectPr w:rsidR="000D17BA" w:rsidSect="001A1D2C">
      <w:pgSz w:w="11906" w:h="16838"/>
      <w:pgMar w:top="119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1A43AA"/>
    <w:multiLevelType w:val="hybridMultilevel"/>
    <w:tmpl w:val="175C9CF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D72"/>
    <w:rsid w:val="000177C7"/>
    <w:rsid w:val="0003276C"/>
    <w:rsid w:val="000D17BA"/>
    <w:rsid w:val="000D2E48"/>
    <w:rsid w:val="00135E74"/>
    <w:rsid w:val="00151F7A"/>
    <w:rsid w:val="001A1D2C"/>
    <w:rsid w:val="001A5E76"/>
    <w:rsid w:val="001B3EFF"/>
    <w:rsid w:val="00213984"/>
    <w:rsid w:val="002412AB"/>
    <w:rsid w:val="00287DE9"/>
    <w:rsid w:val="002C06A5"/>
    <w:rsid w:val="002F19BD"/>
    <w:rsid w:val="003001CD"/>
    <w:rsid w:val="00364D8E"/>
    <w:rsid w:val="00391F43"/>
    <w:rsid w:val="003C1D94"/>
    <w:rsid w:val="003E462A"/>
    <w:rsid w:val="004309C9"/>
    <w:rsid w:val="00473BEB"/>
    <w:rsid w:val="004C5D72"/>
    <w:rsid w:val="004E3109"/>
    <w:rsid w:val="004E5518"/>
    <w:rsid w:val="00546A19"/>
    <w:rsid w:val="005D0CE3"/>
    <w:rsid w:val="00600559"/>
    <w:rsid w:val="006F0501"/>
    <w:rsid w:val="007262C8"/>
    <w:rsid w:val="007639E8"/>
    <w:rsid w:val="0078303B"/>
    <w:rsid w:val="00784906"/>
    <w:rsid w:val="00794560"/>
    <w:rsid w:val="007E3A81"/>
    <w:rsid w:val="008902B6"/>
    <w:rsid w:val="00A975A6"/>
    <w:rsid w:val="00AF1F11"/>
    <w:rsid w:val="00AF733D"/>
    <w:rsid w:val="00BC721D"/>
    <w:rsid w:val="00BF42CD"/>
    <w:rsid w:val="00BF46CA"/>
    <w:rsid w:val="00C2583C"/>
    <w:rsid w:val="00C543E0"/>
    <w:rsid w:val="00C93B5F"/>
    <w:rsid w:val="00CB197E"/>
    <w:rsid w:val="00CB5822"/>
    <w:rsid w:val="00D918D1"/>
    <w:rsid w:val="00DB352F"/>
    <w:rsid w:val="00DD22BF"/>
    <w:rsid w:val="00DE66EC"/>
    <w:rsid w:val="00E862CE"/>
    <w:rsid w:val="00EA62D2"/>
    <w:rsid w:val="00EC1B0F"/>
    <w:rsid w:val="00EC45CD"/>
    <w:rsid w:val="00EC5BE5"/>
    <w:rsid w:val="00F128A2"/>
    <w:rsid w:val="00F838CA"/>
    <w:rsid w:val="00FB2115"/>
    <w:rsid w:val="00FB7B6E"/>
    <w:rsid w:val="00FD171C"/>
    <w:rsid w:val="00FD7E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3FB2D"/>
  <w15:docId w15:val="{22D6ADDB-0387-4F77-AAAC-6D705003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C5D7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5D72"/>
    <w:rPr>
      <w:rFonts w:ascii="Tahoma" w:hAnsi="Tahoma" w:cs="Tahoma"/>
      <w:sz w:val="16"/>
      <w:szCs w:val="16"/>
    </w:rPr>
  </w:style>
  <w:style w:type="paragraph" w:styleId="Nessunaspaziatura">
    <w:name w:val="No Spacing"/>
    <w:uiPriority w:val="1"/>
    <w:qFormat/>
    <w:rsid w:val="007262C8"/>
    <w:pPr>
      <w:spacing w:after="0" w:line="240" w:lineRule="auto"/>
    </w:pPr>
  </w:style>
  <w:style w:type="paragraph" w:styleId="Paragrafoelenco">
    <w:name w:val="List Paragraph"/>
    <w:basedOn w:val="Normale"/>
    <w:uiPriority w:val="34"/>
    <w:qFormat/>
    <w:rsid w:val="00151F7A"/>
    <w:pPr>
      <w:spacing w:after="0" w:line="240" w:lineRule="auto"/>
      <w:ind w:left="720"/>
      <w:contextualSpacing/>
    </w:pPr>
    <w:rPr>
      <w:rFonts w:ascii="Courier New" w:eastAsia="Times New Roman" w:hAnsi="Courier New" w:cs="Times New Roman"/>
      <w:szCs w:val="20"/>
      <w:lang w:eastAsia="it-IT"/>
    </w:rPr>
  </w:style>
  <w:style w:type="paragraph" w:customStyle="1" w:styleId="Normale691">
    <w:name w:val="Normale691"/>
    <w:basedOn w:val="Normale"/>
    <w:rsid w:val="00151F7A"/>
    <w:pPr>
      <w:tabs>
        <w:tab w:val="left" w:pos="0"/>
      </w:tabs>
      <w:overflowPunct w:val="0"/>
      <w:autoSpaceDE w:val="0"/>
      <w:autoSpaceDN w:val="0"/>
      <w:adjustRightInd w:val="0"/>
      <w:spacing w:after="0" w:line="240" w:lineRule="auto"/>
    </w:pPr>
    <w:rPr>
      <w:rFonts w:ascii="Arial" w:eastAsia="Times New Roman" w:hAnsi="Arial" w:cs="Times New Roman"/>
      <w:color w:val="000000"/>
      <w:sz w:val="24"/>
      <w:szCs w:val="20"/>
      <w:lang w:eastAsia="it-IT"/>
    </w:rPr>
  </w:style>
  <w:style w:type="paragraph" w:customStyle="1" w:styleId="text-secundario">
    <w:name w:val="text-secundario"/>
    <w:basedOn w:val="Normale"/>
    <w:rsid w:val="003001C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001CD"/>
    <w:rPr>
      <w:b/>
      <w:bCs/>
    </w:rPr>
  </w:style>
  <w:style w:type="character" w:styleId="Enfasicorsivo">
    <w:name w:val="Emphasis"/>
    <w:basedOn w:val="Carpredefinitoparagrafo"/>
    <w:uiPriority w:val="20"/>
    <w:qFormat/>
    <w:rsid w:val="007639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847572">
      <w:bodyDiv w:val="1"/>
      <w:marLeft w:val="0"/>
      <w:marRight w:val="0"/>
      <w:marTop w:val="0"/>
      <w:marBottom w:val="0"/>
      <w:divBdr>
        <w:top w:val="none" w:sz="0" w:space="0" w:color="auto"/>
        <w:left w:val="none" w:sz="0" w:space="0" w:color="auto"/>
        <w:bottom w:val="none" w:sz="0" w:space="0" w:color="auto"/>
        <w:right w:val="none" w:sz="0" w:space="0" w:color="auto"/>
      </w:divBdr>
    </w:div>
    <w:div w:id="649290699">
      <w:bodyDiv w:val="1"/>
      <w:marLeft w:val="0"/>
      <w:marRight w:val="0"/>
      <w:marTop w:val="0"/>
      <w:marBottom w:val="0"/>
      <w:divBdr>
        <w:top w:val="none" w:sz="0" w:space="0" w:color="auto"/>
        <w:left w:val="none" w:sz="0" w:space="0" w:color="auto"/>
        <w:bottom w:val="none" w:sz="0" w:space="0" w:color="auto"/>
        <w:right w:val="none" w:sz="0" w:space="0" w:color="auto"/>
      </w:divBdr>
    </w:div>
    <w:div w:id="149043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870</Words>
  <Characters>4960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Pellegrinaggi - Diocesi di Mantova</dc:creator>
  <cp:lastModifiedBy>Microsoft Office User</cp:lastModifiedBy>
  <cp:revision>5</cp:revision>
  <cp:lastPrinted>2024-06-03T16:55:00Z</cp:lastPrinted>
  <dcterms:created xsi:type="dcterms:W3CDTF">2024-06-03T12:38:00Z</dcterms:created>
  <dcterms:modified xsi:type="dcterms:W3CDTF">2024-06-03T17:01:00Z</dcterms:modified>
</cp:coreProperties>
</file>